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FC07" w14:textId="77777777" w:rsidR="00EA416B" w:rsidRDefault="00EA416B" w:rsidP="00EA416B">
      <w:pPr>
        <w:tabs>
          <w:tab w:val="left" w:pos="6553"/>
        </w:tabs>
        <w:jc w:val="both"/>
        <w:rPr>
          <w:sz w:val="22"/>
          <w:szCs w:val="22"/>
        </w:rPr>
      </w:pPr>
      <w:bookmarkStart w:id="0" w:name="_GoBack"/>
      <w:bookmarkEnd w:id="0"/>
    </w:p>
    <w:p w14:paraId="4404D046" w14:textId="1DAE0B1C" w:rsidR="00EA416B" w:rsidRDefault="00EA416B" w:rsidP="00EA416B">
      <w:pPr>
        <w:tabs>
          <w:tab w:val="left" w:pos="6553"/>
        </w:tabs>
        <w:jc w:val="both"/>
        <w:rPr>
          <w:sz w:val="22"/>
          <w:szCs w:val="22"/>
        </w:rPr>
      </w:pPr>
      <w:r>
        <w:rPr>
          <w:sz w:val="22"/>
          <w:szCs w:val="22"/>
        </w:rPr>
        <w:t>The idea with this bridging is work is that you will begin to explore some of the topics that we will study at A Level.  Each task requires you to complete some research into a key topic and then complete an associated task.  You should be aiming for approx. 45mins – 1hr of research per task before completing the work set.  Remember to use your research to understand any topics you are unsure of.  You may find some information at GCSE level too from text books etc.  Your teachers have provided some useful links to help support your research into each topic.</w:t>
      </w:r>
    </w:p>
    <w:p w14:paraId="482203EE" w14:textId="77777777" w:rsidR="00EA416B" w:rsidRPr="00EA416B" w:rsidRDefault="00EA416B" w:rsidP="00EA416B">
      <w:pPr>
        <w:tabs>
          <w:tab w:val="left" w:pos="6553"/>
        </w:tabs>
        <w:jc w:val="both"/>
        <w:rPr>
          <w:sz w:val="22"/>
          <w:szCs w:val="22"/>
        </w:rPr>
      </w:pPr>
    </w:p>
    <w:tbl>
      <w:tblPr>
        <w:tblStyle w:val="TableGrid"/>
        <w:tblW w:w="11477" w:type="dxa"/>
        <w:tblLook w:val="04A0" w:firstRow="1" w:lastRow="0" w:firstColumn="1" w:lastColumn="0" w:noHBand="0" w:noVBand="1"/>
      </w:tblPr>
      <w:tblGrid>
        <w:gridCol w:w="1696"/>
        <w:gridCol w:w="7789"/>
        <w:gridCol w:w="1992"/>
      </w:tblGrid>
      <w:tr w:rsidR="00170679" w:rsidRPr="00060ABB" w14:paraId="19F8925C" w14:textId="77777777" w:rsidTr="00EA416B">
        <w:trPr>
          <w:trHeight w:val="384"/>
        </w:trPr>
        <w:tc>
          <w:tcPr>
            <w:tcW w:w="1696" w:type="dxa"/>
            <w:shd w:val="clear" w:color="auto" w:fill="163141"/>
          </w:tcPr>
          <w:p w14:paraId="56F3E051" w14:textId="77777777" w:rsidR="00170679" w:rsidRPr="00060ABB" w:rsidRDefault="00170679" w:rsidP="00443EA3">
            <w:pPr>
              <w:tabs>
                <w:tab w:val="left" w:pos="6553"/>
              </w:tabs>
              <w:rPr>
                <w:sz w:val="22"/>
                <w:szCs w:val="22"/>
              </w:rPr>
            </w:pPr>
            <w:r w:rsidRPr="00060ABB">
              <w:rPr>
                <w:sz w:val="22"/>
                <w:szCs w:val="22"/>
              </w:rPr>
              <w:t>Subject Name</w:t>
            </w:r>
          </w:p>
        </w:tc>
        <w:tc>
          <w:tcPr>
            <w:tcW w:w="9781" w:type="dxa"/>
            <w:gridSpan w:val="2"/>
          </w:tcPr>
          <w:p w14:paraId="64F15937" w14:textId="2E852231" w:rsidR="00170679" w:rsidRPr="00060ABB" w:rsidRDefault="00170679" w:rsidP="00443EA3">
            <w:pPr>
              <w:tabs>
                <w:tab w:val="left" w:pos="6553"/>
              </w:tabs>
              <w:rPr>
                <w:sz w:val="22"/>
                <w:szCs w:val="22"/>
              </w:rPr>
            </w:pPr>
          </w:p>
        </w:tc>
      </w:tr>
      <w:tr w:rsidR="00614809" w:rsidRPr="00060ABB" w14:paraId="73F8DFC0" w14:textId="77777777" w:rsidTr="00EA416B">
        <w:trPr>
          <w:trHeight w:val="238"/>
        </w:trPr>
        <w:tc>
          <w:tcPr>
            <w:tcW w:w="1696" w:type="dxa"/>
            <w:shd w:val="clear" w:color="auto" w:fill="163141"/>
          </w:tcPr>
          <w:p w14:paraId="7013A52B" w14:textId="58891316" w:rsidR="00614809" w:rsidRPr="00060ABB" w:rsidRDefault="002A4DF8" w:rsidP="00443EA3">
            <w:pPr>
              <w:tabs>
                <w:tab w:val="left" w:pos="6553"/>
              </w:tabs>
              <w:rPr>
                <w:sz w:val="22"/>
                <w:szCs w:val="22"/>
              </w:rPr>
            </w:pPr>
            <w:proofErr w:type="gramStart"/>
            <w:r w:rsidRPr="00060ABB">
              <w:rPr>
                <w:sz w:val="22"/>
                <w:szCs w:val="22"/>
              </w:rPr>
              <w:t xml:space="preserve">Task </w:t>
            </w:r>
            <w:r w:rsidR="00663BB8">
              <w:rPr>
                <w:sz w:val="22"/>
                <w:szCs w:val="22"/>
              </w:rPr>
              <w:t xml:space="preserve"> </w:t>
            </w:r>
            <w:r w:rsidR="006A4D60" w:rsidRPr="00060ABB">
              <w:rPr>
                <w:sz w:val="22"/>
                <w:szCs w:val="22"/>
              </w:rPr>
              <w:t>Title</w:t>
            </w:r>
            <w:proofErr w:type="gramEnd"/>
          </w:p>
        </w:tc>
        <w:tc>
          <w:tcPr>
            <w:tcW w:w="7789" w:type="dxa"/>
            <w:shd w:val="clear" w:color="auto" w:fill="163141"/>
          </w:tcPr>
          <w:p w14:paraId="3CB442FB" w14:textId="77777777" w:rsidR="00614809" w:rsidRPr="00060ABB" w:rsidRDefault="002A4DF8" w:rsidP="00443EA3">
            <w:pPr>
              <w:tabs>
                <w:tab w:val="left" w:pos="6553"/>
              </w:tabs>
              <w:rPr>
                <w:sz w:val="22"/>
                <w:szCs w:val="22"/>
              </w:rPr>
            </w:pPr>
            <w:r w:rsidRPr="00060ABB">
              <w:rPr>
                <w:sz w:val="22"/>
                <w:szCs w:val="22"/>
              </w:rPr>
              <w:t>Task Description</w:t>
            </w:r>
          </w:p>
        </w:tc>
        <w:tc>
          <w:tcPr>
            <w:tcW w:w="1992" w:type="dxa"/>
            <w:shd w:val="clear" w:color="auto" w:fill="163141"/>
          </w:tcPr>
          <w:p w14:paraId="6A7A616F" w14:textId="20D6D783" w:rsidR="00614809" w:rsidRPr="00060ABB" w:rsidRDefault="00810FB6" w:rsidP="00443EA3">
            <w:pPr>
              <w:tabs>
                <w:tab w:val="left" w:pos="6553"/>
              </w:tabs>
              <w:rPr>
                <w:sz w:val="22"/>
                <w:szCs w:val="22"/>
              </w:rPr>
            </w:pPr>
            <w:r w:rsidRPr="00060ABB">
              <w:rPr>
                <w:sz w:val="22"/>
                <w:szCs w:val="22"/>
              </w:rPr>
              <w:t xml:space="preserve">Estimated Time </w:t>
            </w:r>
          </w:p>
        </w:tc>
      </w:tr>
      <w:tr w:rsidR="00614809" w:rsidRPr="00060ABB" w14:paraId="4EFB0CE9" w14:textId="77777777" w:rsidTr="00B845AF">
        <w:trPr>
          <w:trHeight w:val="1581"/>
        </w:trPr>
        <w:tc>
          <w:tcPr>
            <w:tcW w:w="1696" w:type="dxa"/>
          </w:tcPr>
          <w:p w14:paraId="2DACAF54" w14:textId="4E18AB97" w:rsidR="00614189" w:rsidRPr="00060ABB" w:rsidRDefault="00B573FD" w:rsidP="00443EA3">
            <w:pPr>
              <w:tabs>
                <w:tab w:val="left" w:pos="6553"/>
              </w:tabs>
              <w:rPr>
                <w:sz w:val="22"/>
                <w:szCs w:val="22"/>
              </w:rPr>
            </w:pPr>
            <w:r>
              <w:rPr>
                <w:sz w:val="22"/>
                <w:szCs w:val="22"/>
              </w:rPr>
              <w:t>Basic Physics skills</w:t>
            </w:r>
          </w:p>
        </w:tc>
        <w:tc>
          <w:tcPr>
            <w:tcW w:w="7789" w:type="dxa"/>
          </w:tcPr>
          <w:p w14:paraId="54CEF69E" w14:textId="050353EF" w:rsidR="009F59DB" w:rsidRPr="00860045" w:rsidRDefault="00294D3F" w:rsidP="00860045">
            <w:pPr>
              <w:tabs>
                <w:tab w:val="left" w:pos="6553"/>
              </w:tabs>
              <w:rPr>
                <w:sz w:val="22"/>
                <w:szCs w:val="22"/>
              </w:rPr>
            </w:pPr>
            <w:r>
              <w:rPr>
                <w:sz w:val="22"/>
                <w:szCs w:val="22"/>
              </w:rPr>
              <w:t xml:space="preserve">In the Physics A Level Transition booklet complete the first </w:t>
            </w:r>
            <w:r w:rsidR="00B573FD">
              <w:rPr>
                <w:sz w:val="22"/>
                <w:szCs w:val="22"/>
              </w:rPr>
              <w:t>five</w:t>
            </w:r>
            <w:r>
              <w:rPr>
                <w:sz w:val="22"/>
                <w:szCs w:val="22"/>
              </w:rPr>
              <w:t xml:space="preserve"> sections (Prefixes and units and Significant figures and Converting length, area and volume</w:t>
            </w:r>
            <w:r w:rsidR="00B573FD">
              <w:rPr>
                <w:sz w:val="22"/>
                <w:szCs w:val="22"/>
              </w:rPr>
              <w:t>, rearranging equations and variables</w:t>
            </w:r>
            <w:r>
              <w:rPr>
                <w:sz w:val="22"/>
                <w:szCs w:val="22"/>
              </w:rPr>
              <w:t xml:space="preserve">). </w:t>
            </w:r>
            <w:r w:rsidR="00B573FD">
              <w:rPr>
                <w:sz w:val="22"/>
                <w:szCs w:val="22"/>
              </w:rPr>
              <w:t>Rearranging equations is a key skill that is required throughout the course in mathematical questions and identification of variables and how one variable affects another is what makes Physics different from Maths. The use of these is expected throughout the course and getting to grips with them now will give you a head start.</w:t>
            </w:r>
          </w:p>
        </w:tc>
        <w:tc>
          <w:tcPr>
            <w:tcW w:w="1992" w:type="dxa"/>
          </w:tcPr>
          <w:p w14:paraId="22D7E1B8" w14:textId="174EDE1E" w:rsidR="00BC298F" w:rsidRPr="00060ABB" w:rsidRDefault="00294D3F" w:rsidP="00443EA3">
            <w:pPr>
              <w:tabs>
                <w:tab w:val="left" w:pos="6553"/>
              </w:tabs>
              <w:rPr>
                <w:sz w:val="22"/>
                <w:szCs w:val="22"/>
              </w:rPr>
            </w:pPr>
            <w:r>
              <w:rPr>
                <w:sz w:val="22"/>
                <w:szCs w:val="22"/>
              </w:rPr>
              <w:t>2 hours</w:t>
            </w:r>
          </w:p>
        </w:tc>
      </w:tr>
      <w:tr w:rsidR="008F7D3F" w:rsidRPr="00060ABB" w14:paraId="2D43B1E0" w14:textId="77777777" w:rsidTr="00B845AF">
        <w:trPr>
          <w:trHeight w:val="1581"/>
        </w:trPr>
        <w:tc>
          <w:tcPr>
            <w:tcW w:w="1696" w:type="dxa"/>
          </w:tcPr>
          <w:p w14:paraId="102B21E9" w14:textId="60110A18" w:rsidR="004C6BE8" w:rsidRPr="00060ABB" w:rsidRDefault="00B573FD" w:rsidP="00443EA3">
            <w:pPr>
              <w:tabs>
                <w:tab w:val="left" w:pos="6553"/>
              </w:tabs>
              <w:rPr>
                <w:sz w:val="22"/>
                <w:szCs w:val="22"/>
              </w:rPr>
            </w:pPr>
            <w:r>
              <w:rPr>
                <w:sz w:val="22"/>
                <w:szCs w:val="22"/>
              </w:rPr>
              <w:t xml:space="preserve">Constructing tables, </w:t>
            </w:r>
            <w:proofErr w:type="gramStart"/>
            <w:r>
              <w:rPr>
                <w:sz w:val="22"/>
                <w:szCs w:val="22"/>
              </w:rPr>
              <w:t>Drawing</w:t>
            </w:r>
            <w:proofErr w:type="gramEnd"/>
            <w:r>
              <w:rPr>
                <w:sz w:val="22"/>
                <w:szCs w:val="22"/>
              </w:rPr>
              <w:t xml:space="preserve"> lines of best fit, constructing graphs</w:t>
            </w:r>
          </w:p>
        </w:tc>
        <w:tc>
          <w:tcPr>
            <w:tcW w:w="7789" w:type="dxa"/>
          </w:tcPr>
          <w:p w14:paraId="61C0A443" w14:textId="76434ABB" w:rsidR="004322F6" w:rsidRPr="00860045" w:rsidRDefault="00B573FD" w:rsidP="00860045">
            <w:pPr>
              <w:tabs>
                <w:tab w:val="left" w:pos="6553"/>
              </w:tabs>
              <w:rPr>
                <w:sz w:val="22"/>
                <w:szCs w:val="22"/>
              </w:rPr>
            </w:pPr>
            <w:r>
              <w:rPr>
                <w:sz w:val="22"/>
                <w:szCs w:val="22"/>
              </w:rPr>
              <w:t>In the Physics A Level Transition booklet complete sections 6, 7 and 8. In the Practical Endorsement tabulating results has to be done in a particular way to hit the standards. This section will teach you the right way of doing this. Also graph work is particularly important in many of the topics. Lines of best fit and curves are used to determine relationships and drawing them correctly particularly in Paper 3 needs to be done correctly.</w:t>
            </w:r>
          </w:p>
        </w:tc>
        <w:tc>
          <w:tcPr>
            <w:tcW w:w="1992" w:type="dxa"/>
          </w:tcPr>
          <w:p w14:paraId="366A7628" w14:textId="54843538" w:rsidR="008F7D3F" w:rsidRPr="00060ABB" w:rsidRDefault="00294D3F" w:rsidP="00443EA3">
            <w:pPr>
              <w:tabs>
                <w:tab w:val="left" w:pos="6553"/>
              </w:tabs>
              <w:rPr>
                <w:sz w:val="22"/>
                <w:szCs w:val="22"/>
              </w:rPr>
            </w:pPr>
            <w:r>
              <w:rPr>
                <w:sz w:val="22"/>
                <w:szCs w:val="22"/>
              </w:rPr>
              <w:t>2 hours</w:t>
            </w:r>
          </w:p>
        </w:tc>
      </w:tr>
      <w:tr w:rsidR="00B573FD" w:rsidRPr="00060ABB" w14:paraId="28A9F11E" w14:textId="77777777" w:rsidTr="00B845AF">
        <w:trPr>
          <w:trHeight w:val="1581"/>
        </w:trPr>
        <w:tc>
          <w:tcPr>
            <w:tcW w:w="1696" w:type="dxa"/>
          </w:tcPr>
          <w:p w14:paraId="190BB3F2" w14:textId="63FE7B49" w:rsidR="00B573FD" w:rsidRPr="00060ABB" w:rsidRDefault="00B573FD" w:rsidP="00B573FD">
            <w:pPr>
              <w:tabs>
                <w:tab w:val="left" w:pos="6553"/>
              </w:tabs>
              <w:rPr>
                <w:sz w:val="22"/>
                <w:szCs w:val="22"/>
              </w:rPr>
            </w:pPr>
            <w:r>
              <w:rPr>
                <w:sz w:val="22"/>
                <w:szCs w:val="22"/>
              </w:rPr>
              <w:t>Calculating gradients, areas and interpreting graphs</w:t>
            </w:r>
          </w:p>
        </w:tc>
        <w:tc>
          <w:tcPr>
            <w:tcW w:w="7789" w:type="dxa"/>
          </w:tcPr>
          <w:p w14:paraId="71030F05" w14:textId="6C074D90" w:rsidR="00B573FD" w:rsidRPr="00060ABB" w:rsidRDefault="00B573FD" w:rsidP="00B573FD">
            <w:pPr>
              <w:tabs>
                <w:tab w:val="left" w:pos="6553"/>
              </w:tabs>
              <w:rPr>
                <w:sz w:val="22"/>
                <w:szCs w:val="22"/>
              </w:rPr>
            </w:pPr>
            <w:r>
              <w:rPr>
                <w:sz w:val="22"/>
                <w:szCs w:val="22"/>
              </w:rPr>
              <w:t>In the Physics A Level Transition booklet complete sections 9, 10, 11, 12 and 13. Calculating gradients of straight-line graphs is something that you should be used to however calculating gradients of curves may be a new skill. You will also need to calculate areas under graphs. The gradients and areas will tell you a lot about the link between 2 variables and interpreting graphs is a key skill for A Level Physics</w:t>
            </w:r>
          </w:p>
        </w:tc>
        <w:tc>
          <w:tcPr>
            <w:tcW w:w="1992" w:type="dxa"/>
          </w:tcPr>
          <w:p w14:paraId="1D64374B" w14:textId="69032F16" w:rsidR="00B573FD" w:rsidRPr="00060ABB" w:rsidRDefault="00B573FD" w:rsidP="00B573FD">
            <w:pPr>
              <w:tabs>
                <w:tab w:val="left" w:pos="6553"/>
              </w:tabs>
              <w:rPr>
                <w:sz w:val="22"/>
                <w:szCs w:val="22"/>
              </w:rPr>
            </w:pPr>
            <w:r>
              <w:rPr>
                <w:sz w:val="22"/>
                <w:szCs w:val="22"/>
              </w:rPr>
              <w:t>2 hours</w:t>
            </w:r>
          </w:p>
        </w:tc>
      </w:tr>
      <w:tr w:rsidR="00B573FD" w:rsidRPr="00060ABB" w14:paraId="39C1C24D" w14:textId="77777777" w:rsidTr="00B845AF">
        <w:trPr>
          <w:trHeight w:val="1581"/>
        </w:trPr>
        <w:tc>
          <w:tcPr>
            <w:tcW w:w="1696" w:type="dxa"/>
          </w:tcPr>
          <w:p w14:paraId="1A93E092" w14:textId="4131BBD7" w:rsidR="00B573FD" w:rsidRPr="00060ABB" w:rsidRDefault="00B573FD" w:rsidP="00B573FD">
            <w:pPr>
              <w:tabs>
                <w:tab w:val="left" w:pos="6553"/>
              </w:tabs>
              <w:rPr>
                <w:sz w:val="22"/>
                <w:szCs w:val="22"/>
              </w:rPr>
            </w:pPr>
            <w:r>
              <w:rPr>
                <w:sz w:val="22"/>
                <w:szCs w:val="22"/>
              </w:rPr>
              <w:t>Accuracy, Precision and errors</w:t>
            </w:r>
          </w:p>
        </w:tc>
        <w:tc>
          <w:tcPr>
            <w:tcW w:w="7789" w:type="dxa"/>
          </w:tcPr>
          <w:p w14:paraId="3A546077" w14:textId="7E1E2910" w:rsidR="00B431BE" w:rsidRDefault="00B431BE" w:rsidP="00B573FD">
            <w:pPr>
              <w:tabs>
                <w:tab w:val="left" w:pos="6553"/>
              </w:tabs>
              <w:rPr>
                <w:sz w:val="22"/>
                <w:szCs w:val="22"/>
              </w:rPr>
            </w:pPr>
            <w:r>
              <w:rPr>
                <w:sz w:val="22"/>
                <w:szCs w:val="22"/>
              </w:rPr>
              <w:t>In the Physics A Level Transition booklet complete sections 14 and 15.</w:t>
            </w:r>
          </w:p>
          <w:p w14:paraId="361AFE42" w14:textId="56B588D8" w:rsidR="00B573FD" w:rsidRPr="00860045" w:rsidRDefault="00B573FD" w:rsidP="00B573FD">
            <w:pPr>
              <w:tabs>
                <w:tab w:val="left" w:pos="6553"/>
              </w:tabs>
              <w:rPr>
                <w:sz w:val="22"/>
                <w:szCs w:val="22"/>
              </w:rPr>
            </w:pPr>
            <w:r>
              <w:rPr>
                <w:sz w:val="22"/>
                <w:szCs w:val="22"/>
              </w:rPr>
              <w:t>In the practical endorsement and in experimental questions in exams you will need to be able to comment on limitations in accuracy and precision and calculate errors</w:t>
            </w:r>
            <w:r w:rsidR="00B431BE">
              <w:rPr>
                <w:sz w:val="22"/>
                <w:szCs w:val="22"/>
              </w:rPr>
              <w:t>. This section will show you how to do this.</w:t>
            </w:r>
          </w:p>
        </w:tc>
        <w:tc>
          <w:tcPr>
            <w:tcW w:w="1992" w:type="dxa"/>
          </w:tcPr>
          <w:p w14:paraId="4498ECD0" w14:textId="536DBC4C" w:rsidR="00B573FD" w:rsidRPr="00060ABB" w:rsidRDefault="00B573FD" w:rsidP="00B573FD">
            <w:pPr>
              <w:tabs>
                <w:tab w:val="left" w:pos="6553"/>
              </w:tabs>
              <w:rPr>
                <w:sz w:val="22"/>
                <w:szCs w:val="22"/>
              </w:rPr>
            </w:pPr>
            <w:r>
              <w:rPr>
                <w:sz w:val="22"/>
                <w:szCs w:val="22"/>
              </w:rPr>
              <w:t>2 hours</w:t>
            </w:r>
          </w:p>
        </w:tc>
      </w:tr>
      <w:tr w:rsidR="00B573FD" w:rsidRPr="00060ABB" w14:paraId="143DBD38" w14:textId="77777777" w:rsidTr="00B845AF">
        <w:trPr>
          <w:trHeight w:val="1581"/>
        </w:trPr>
        <w:tc>
          <w:tcPr>
            <w:tcW w:w="1696" w:type="dxa"/>
          </w:tcPr>
          <w:p w14:paraId="5947DC89" w14:textId="5CB6654D" w:rsidR="00B573FD" w:rsidRPr="00060ABB" w:rsidRDefault="00B431BE" w:rsidP="00B573FD">
            <w:pPr>
              <w:tabs>
                <w:tab w:val="left" w:pos="6553"/>
              </w:tabs>
              <w:rPr>
                <w:sz w:val="22"/>
                <w:szCs w:val="22"/>
              </w:rPr>
            </w:pPr>
            <w:r>
              <w:rPr>
                <w:sz w:val="22"/>
                <w:szCs w:val="22"/>
              </w:rPr>
              <w:t>Improving experiments and describing experiments</w:t>
            </w:r>
          </w:p>
        </w:tc>
        <w:tc>
          <w:tcPr>
            <w:tcW w:w="7789" w:type="dxa"/>
          </w:tcPr>
          <w:p w14:paraId="1CC6B3B2" w14:textId="77777777" w:rsidR="00B573FD" w:rsidRDefault="00B431BE" w:rsidP="00B573FD">
            <w:pPr>
              <w:tabs>
                <w:tab w:val="left" w:pos="6553"/>
              </w:tabs>
              <w:rPr>
                <w:sz w:val="22"/>
                <w:szCs w:val="22"/>
              </w:rPr>
            </w:pPr>
            <w:r>
              <w:rPr>
                <w:sz w:val="22"/>
                <w:szCs w:val="22"/>
              </w:rPr>
              <w:t>In the Physics A Level Transition booklet complete sections 16 and 17.</w:t>
            </w:r>
          </w:p>
          <w:p w14:paraId="34E4686F" w14:textId="18500547" w:rsidR="00B431BE" w:rsidRPr="00177005" w:rsidRDefault="00B431BE" w:rsidP="00B573FD">
            <w:pPr>
              <w:tabs>
                <w:tab w:val="left" w:pos="6553"/>
              </w:tabs>
              <w:rPr>
                <w:sz w:val="22"/>
                <w:szCs w:val="22"/>
              </w:rPr>
            </w:pPr>
            <w:r>
              <w:rPr>
                <w:sz w:val="22"/>
                <w:szCs w:val="22"/>
              </w:rPr>
              <w:t xml:space="preserve">In the practical endorsement you will be assessed on making improvements to experiments or asked in exams how to improve precision and accuracy. You will also have to use all of your experiment skills and knowledge about variables to write experimental methods. </w:t>
            </w:r>
          </w:p>
        </w:tc>
        <w:tc>
          <w:tcPr>
            <w:tcW w:w="1992" w:type="dxa"/>
          </w:tcPr>
          <w:p w14:paraId="39873D0C" w14:textId="0225ED73" w:rsidR="00B573FD" w:rsidRPr="00060ABB" w:rsidRDefault="00B431BE" w:rsidP="00B573FD">
            <w:pPr>
              <w:tabs>
                <w:tab w:val="left" w:pos="6553"/>
              </w:tabs>
              <w:rPr>
                <w:sz w:val="22"/>
                <w:szCs w:val="22"/>
              </w:rPr>
            </w:pPr>
            <w:r>
              <w:rPr>
                <w:sz w:val="22"/>
                <w:szCs w:val="22"/>
              </w:rPr>
              <w:t>2 hours</w:t>
            </w:r>
          </w:p>
        </w:tc>
      </w:tr>
      <w:tr w:rsidR="00B573FD" w:rsidRPr="00060ABB" w14:paraId="163E13C7" w14:textId="77777777" w:rsidTr="00EA416B">
        <w:trPr>
          <w:trHeight w:val="1202"/>
        </w:trPr>
        <w:tc>
          <w:tcPr>
            <w:tcW w:w="1696" w:type="dxa"/>
            <w:shd w:val="clear" w:color="auto" w:fill="163141"/>
          </w:tcPr>
          <w:p w14:paraId="1F90C83D" w14:textId="14A3E5A6" w:rsidR="00B573FD" w:rsidRPr="00060ABB" w:rsidRDefault="00B573FD" w:rsidP="00B573FD">
            <w:pPr>
              <w:tabs>
                <w:tab w:val="left" w:pos="6553"/>
              </w:tabs>
              <w:rPr>
                <w:sz w:val="22"/>
                <w:szCs w:val="22"/>
              </w:rPr>
            </w:pPr>
            <w:r w:rsidRPr="00060ABB">
              <w:rPr>
                <w:sz w:val="22"/>
                <w:szCs w:val="22"/>
              </w:rPr>
              <w:t>Useful resources</w:t>
            </w:r>
          </w:p>
          <w:p w14:paraId="105E9D29" w14:textId="77777777" w:rsidR="00B573FD" w:rsidRPr="00060ABB" w:rsidRDefault="00B573FD" w:rsidP="00B573FD">
            <w:pPr>
              <w:tabs>
                <w:tab w:val="left" w:pos="6553"/>
              </w:tabs>
              <w:rPr>
                <w:sz w:val="22"/>
                <w:szCs w:val="22"/>
              </w:rPr>
            </w:pPr>
          </w:p>
        </w:tc>
        <w:tc>
          <w:tcPr>
            <w:tcW w:w="9781" w:type="dxa"/>
            <w:gridSpan w:val="2"/>
          </w:tcPr>
          <w:p w14:paraId="68E6AE25" w14:textId="77777777" w:rsidR="00B431BE" w:rsidRDefault="00B573FD" w:rsidP="00B431BE">
            <w:pPr>
              <w:tabs>
                <w:tab w:val="left" w:pos="6553"/>
              </w:tabs>
              <w:rPr>
                <w:sz w:val="22"/>
                <w:szCs w:val="22"/>
              </w:rPr>
            </w:pPr>
            <w:r>
              <w:rPr>
                <w:sz w:val="22"/>
                <w:szCs w:val="22"/>
              </w:rPr>
              <w:t xml:space="preserve"> </w:t>
            </w:r>
            <w:r w:rsidR="00B431BE">
              <w:rPr>
                <w:sz w:val="22"/>
                <w:szCs w:val="22"/>
              </w:rPr>
              <w:t xml:space="preserve">Seneca Learning: </w:t>
            </w:r>
            <w:hyperlink r:id="rId7" w:history="1">
              <w:r w:rsidR="00B431BE" w:rsidRPr="000059B6">
                <w:rPr>
                  <w:rStyle w:val="Hyperlink"/>
                  <w:sz w:val="22"/>
                  <w:szCs w:val="22"/>
                </w:rPr>
                <w:t>https://app.senecalearning.com/courses?Price=Free</w:t>
              </w:r>
            </w:hyperlink>
          </w:p>
          <w:p w14:paraId="5B0CD441" w14:textId="77777777" w:rsidR="00B573FD" w:rsidRDefault="00B431BE" w:rsidP="00B431BE">
            <w:pPr>
              <w:tabs>
                <w:tab w:val="left" w:pos="6553"/>
              </w:tabs>
              <w:rPr>
                <w:sz w:val="22"/>
                <w:szCs w:val="22"/>
              </w:rPr>
            </w:pPr>
            <w:r>
              <w:rPr>
                <w:sz w:val="22"/>
                <w:szCs w:val="22"/>
              </w:rPr>
              <w:t>Kerboodle: You should be able to find the online textbook if you click on the O</w:t>
            </w:r>
            <w:r>
              <w:t>CR</w:t>
            </w:r>
            <w:r>
              <w:rPr>
                <w:sz w:val="22"/>
                <w:szCs w:val="22"/>
              </w:rPr>
              <w:t xml:space="preserve"> A level </w:t>
            </w:r>
            <w:r>
              <w:t>Physics</w:t>
            </w:r>
            <w:r>
              <w:rPr>
                <w:sz w:val="22"/>
                <w:szCs w:val="22"/>
              </w:rPr>
              <w:t xml:space="preserve"> Course on your current </w:t>
            </w:r>
            <w:proofErr w:type="spellStart"/>
            <w:r>
              <w:rPr>
                <w:sz w:val="22"/>
                <w:szCs w:val="22"/>
              </w:rPr>
              <w:t>kerboodle</w:t>
            </w:r>
            <w:proofErr w:type="spellEnd"/>
            <w:r>
              <w:rPr>
                <w:sz w:val="22"/>
                <w:szCs w:val="22"/>
              </w:rPr>
              <w:t xml:space="preserve"> log in.</w:t>
            </w:r>
          </w:p>
          <w:p w14:paraId="07C0CD6E" w14:textId="77777777" w:rsidR="00B431BE" w:rsidRPr="00B431BE" w:rsidRDefault="00B431BE" w:rsidP="00B431BE">
            <w:pPr>
              <w:tabs>
                <w:tab w:val="left" w:pos="6553"/>
              </w:tabs>
              <w:rPr>
                <w:sz w:val="22"/>
                <w:szCs w:val="22"/>
              </w:rPr>
            </w:pPr>
            <w:proofErr w:type="spellStart"/>
            <w:r w:rsidRPr="00B431BE">
              <w:rPr>
                <w:sz w:val="22"/>
                <w:szCs w:val="22"/>
              </w:rPr>
              <w:t>Gorrila</w:t>
            </w:r>
            <w:proofErr w:type="spellEnd"/>
            <w:r w:rsidRPr="00B431BE">
              <w:rPr>
                <w:sz w:val="22"/>
                <w:szCs w:val="22"/>
              </w:rPr>
              <w:t xml:space="preserve"> Physics </w:t>
            </w:r>
            <w:hyperlink r:id="rId8" w:history="1">
              <w:r w:rsidRPr="00B431BE">
                <w:rPr>
                  <w:rStyle w:val="Hyperlink"/>
                  <w:sz w:val="22"/>
                  <w:szCs w:val="22"/>
                </w:rPr>
                <w:t>https://www.youtube.com/channel/UCDWYbhR94ZYFUXd4NJvAHYQ</w:t>
              </w:r>
            </w:hyperlink>
          </w:p>
          <w:p w14:paraId="18BFEEEF" w14:textId="530195CE" w:rsidR="00B431BE" w:rsidRPr="00B431BE" w:rsidRDefault="00B431BE" w:rsidP="00B431BE">
            <w:pPr>
              <w:tabs>
                <w:tab w:val="left" w:pos="6553"/>
              </w:tabs>
              <w:rPr>
                <w:sz w:val="22"/>
                <w:szCs w:val="22"/>
              </w:rPr>
            </w:pPr>
            <w:r w:rsidRPr="00B431BE">
              <w:rPr>
                <w:sz w:val="22"/>
                <w:szCs w:val="22"/>
              </w:rPr>
              <w:t xml:space="preserve">Practical Physics: </w:t>
            </w:r>
            <w:hyperlink r:id="rId9" w:anchor="gref" w:history="1">
              <w:r w:rsidRPr="00B431BE">
                <w:rPr>
                  <w:rStyle w:val="Hyperlink"/>
                  <w:sz w:val="22"/>
                  <w:szCs w:val="22"/>
                </w:rPr>
                <w:t>https://spark.iop.org/practical-physics#gref</w:t>
              </w:r>
            </w:hyperlink>
          </w:p>
        </w:tc>
      </w:tr>
      <w:tr w:rsidR="00B573FD" w:rsidRPr="00060ABB" w14:paraId="51F6847D" w14:textId="77777777" w:rsidTr="00EA416B">
        <w:trPr>
          <w:trHeight w:val="709"/>
        </w:trPr>
        <w:tc>
          <w:tcPr>
            <w:tcW w:w="1696" w:type="dxa"/>
            <w:shd w:val="clear" w:color="auto" w:fill="163141"/>
          </w:tcPr>
          <w:p w14:paraId="2E60AC05" w14:textId="77777777" w:rsidR="00B573FD" w:rsidRPr="00060ABB" w:rsidRDefault="00B573FD" w:rsidP="00B573FD">
            <w:pPr>
              <w:tabs>
                <w:tab w:val="left" w:pos="6553"/>
              </w:tabs>
              <w:rPr>
                <w:sz w:val="22"/>
                <w:szCs w:val="22"/>
              </w:rPr>
            </w:pPr>
            <w:r w:rsidRPr="00060ABB">
              <w:rPr>
                <w:sz w:val="22"/>
                <w:szCs w:val="22"/>
              </w:rPr>
              <w:t>How to submit</w:t>
            </w:r>
          </w:p>
        </w:tc>
        <w:tc>
          <w:tcPr>
            <w:tcW w:w="9781" w:type="dxa"/>
            <w:gridSpan w:val="2"/>
          </w:tcPr>
          <w:p w14:paraId="10D21E28" w14:textId="1AA6B153" w:rsidR="00B573FD" w:rsidRPr="00060ABB" w:rsidRDefault="00B573FD" w:rsidP="00B573FD">
            <w:pPr>
              <w:tabs>
                <w:tab w:val="left" w:pos="6553"/>
              </w:tabs>
              <w:rPr>
                <w:sz w:val="22"/>
                <w:szCs w:val="22"/>
              </w:rPr>
            </w:pPr>
            <w:r w:rsidRPr="00060ABB">
              <w:rPr>
                <w:sz w:val="22"/>
                <w:szCs w:val="22"/>
              </w:rPr>
              <w:t xml:space="preserve">Please email your work to: </w:t>
            </w:r>
            <w:hyperlink r:id="rId10" w:history="1">
              <w:r w:rsidR="00B431BE" w:rsidRPr="00AF6FB3">
                <w:rPr>
                  <w:rStyle w:val="Hyperlink"/>
                </w:rPr>
                <w:t>lee.knowles</w:t>
              </w:r>
              <w:r w:rsidR="00B431BE" w:rsidRPr="00AF6FB3">
                <w:rPr>
                  <w:rStyle w:val="Hyperlink"/>
                  <w:sz w:val="22"/>
                  <w:szCs w:val="22"/>
                </w:rPr>
                <w:t>@verulam.herts.sch.uk</w:t>
              </w:r>
            </w:hyperlink>
          </w:p>
          <w:p w14:paraId="6CA8AA50" w14:textId="15498B3B" w:rsidR="00B573FD" w:rsidRPr="00060ABB" w:rsidRDefault="00B573FD" w:rsidP="00B573FD">
            <w:pPr>
              <w:tabs>
                <w:tab w:val="left" w:pos="6553"/>
              </w:tabs>
              <w:rPr>
                <w:sz w:val="22"/>
                <w:szCs w:val="22"/>
              </w:rPr>
            </w:pPr>
            <w:r w:rsidRPr="00060ABB">
              <w:rPr>
                <w:sz w:val="22"/>
                <w:szCs w:val="22"/>
              </w:rPr>
              <w:t xml:space="preserve">Or </w:t>
            </w:r>
          </w:p>
          <w:p w14:paraId="1D9AAD49" w14:textId="77777777" w:rsidR="00B573FD" w:rsidRPr="00060ABB" w:rsidRDefault="00B573FD" w:rsidP="00B573FD">
            <w:pPr>
              <w:tabs>
                <w:tab w:val="left" w:pos="6553"/>
              </w:tabs>
              <w:rPr>
                <w:sz w:val="22"/>
                <w:szCs w:val="22"/>
              </w:rPr>
            </w:pPr>
            <w:r w:rsidRPr="00060ABB">
              <w:rPr>
                <w:sz w:val="22"/>
                <w:szCs w:val="22"/>
              </w:rPr>
              <w:t>Upload to the Google Drive which can be found here</w:t>
            </w:r>
          </w:p>
        </w:tc>
      </w:tr>
    </w:tbl>
    <w:p w14:paraId="7945875F" w14:textId="4406FED5" w:rsidR="000B007D" w:rsidRDefault="000B007D" w:rsidP="00443EA3">
      <w:pPr>
        <w:tabs>
          <w:tab w:val="left" w:pos="6553"/>
        </w:tabs>
      </w:pPr>
    </w:p>
    <w:p w14:paraId="5B6B14F5" w14:textId="77777777" w:rsidR="009B5AB9" w:rsidRPr="00443EA3" w:rsidRDefault="009B5AB9" w:rsidP="00443EA3">
      <w:pPr>
        <w:tabs>
          <w:tab w:val="left" w:pos="6553"/>
        </w:tabs>
      </w:pPr>
    </w:p>
    <w:sectPr w:rsidR="009B5AB9" w:rsidRPr="00443EA3" w:rsidSect="00EA416B">
      <w:headerReference w:type="default" r:id="rId11"/>
      <w:pgSz w:w="11900" w:h="16840"/>
      <w:pgMar w:top="27" w:right="283" w:bottom="0" w:left="28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60ECC" w14:textId="77777777" w:rsidR="00C9713E" w:rsidRDefault="00C9713E" w:rsidP="00443EA3">
      <w:r>
        <w:separator/>
      </w:r>
    </w:p>
  </w:endnote>
  <w:endnote w:type="continuationSeparator" w:id="0">
    <w:p w14:paraId="07041D17" w14:textId="77777777" w:rsidR="00C9713E" w:rsidRDefault="00C9713E" w:rsidP="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62B8D" w14:textId="77777777" w:rsidR="00C9713E" w:rsidRDefault="00C9713E" w:rsidP="00443EA3">
      <w:r>
        <w:separator/>
      </w:r>
    </w:p>
  </w:footnote>
  <w:footnote w:type="continuationSeparator" w:id="0">
    <w:p w14:paraId="6468F05A" w14:textId="77777777" w:rsidR="00C9713E" w:rsidRDefault="00C9713E" w:rsidP="0044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926D" w14:textId="29167CAA" w:rsidR="00443EA3" w:rsidRDefault="00EA416B">
    <w:pPr>
      <w:pStyle w:val="Header"/>
    </w:pPr>
    <w:r>
      <w:rPr>
        <w:noProof/>
      </w:rPr>
      <mc:AlternateContent>
        <mc:Choice Requires="wps">
          <w:drawing>
            <wp:anchor distT="0" distB="0" distL="114300" distR="114300" simplePos="0" relativeHeight="251659264" behindDoc="0" locked="0" layoutInCell="1" allowOverlap="1" wp14:anchorId="66ACB6C5" wp14:editId="0D8EA4B2">
              <wp:simplePos x="0" y="0"/>
              <wp:positionH relativeFrom="column">
                <wp:posOffset>-586105</wp:posOffset>
              </wp:positionH>
              <wp:positionV relativeFrom="paragraph">
                <wp:posOffset>-468489</wp:posOffset>
              </wp:positionV>
              <wp:extent cx="8017510" cy="613481"/>
              <wp:effectExtent l="0" t="0" r="8890" b="8890"/>
              <wp:wrapNone/>
              <wp:docPr id="2" name="Text Box 2"/>
              <wp:cNvGraphicFramePr/>
              <a:graphic xmlns:a="http://schemas.openxmlformats.org/drawingml/2006/main">
                <a:graphicData uri="http://schemas.microsoft.com/office/word/2010/wordprocessingShape">
                  <wps:wsp>
                    <wps:cNvSpPr txBox="1"/>
                    <wps:spPr>
                      <a:xfrm>
                        <a:off x="0" y="0"/>
                        <a:ext cx="8017510" cy="613481"/>
                      </a:xfrm>
                      <a:prstGeom prst="rect">
                        <a:avLst/>
                      </a:prstGeom>
                      <a:solidFill>
                        <a:srgbClr val="173141"/>
                      </a:solidFill>
                      <a:ln w="6350">
                        <a:solidFill>
                          <a:prstClr val="black"/>
                        </a:solidFill>
                      </a:ln>
                    </wps:spPr>
                    <wps:txbx>
                      <w:txbxContent>
                        <w:p w14:paraId="46BF0836" w14:textId="77777777" w:rsidR="00443EA3" w:rsidRDefault="00443EA3" w:rsidP="00443EA3">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CB6C5" id="_x0000_t202" coordsize="21600,21600" o:spt="202" path="m,l,21600r21600,l21600,xe">
              <v:stroke joinstyle="miter"/>
              <v:path gradientshapeok="t" o:connecttype="rect"/>
            </v:shapetype>
            <v:shape id="Text Box 2" o:spid="_x0000_s1026" type="#_x0000_t202" style="position:absolute;margin-left:-46.15pt;margin-top:-36.9pt;width:631.3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" fillcolor="#173141" strokeweight=".5pt">
              <v:textbox>
                <w:txbxContent>
                  <w:p w14:paraId="46BF0836" w14:textId="77777777" w:rsidR="00443EA3" w:rsidRDefault="00443EA3" w:rsidP="00443EA3">
                    <w:pPr>
                      <w:jc w:val="right"/>
                    </w:pPr>
                    <w:r>
                      <w:tab/>
                    </w:r>
                  </w:p>
                </w:txbxContent>
              </v:textbox>
            </v:shape>
          </w:pict>
        </mc:Fallback>
      </mc:AlternateContent>
    </w:r>
    <w:r w:rsidR="00F60203">
      <w:rPr>
        <w:noProof/>
      </w:rPr>
      <mc:AlternateContent>
        <mc:Choice Requires="wps">
          <w:drawing>
            <wp:anchor distT="45720" distB="45720" distL="114300" distR="114300" simplePos="0" relativeHeight="251663360" behindDoc="0" locked="0" layoutInCell="1" allowOverlap="1" wp14:anchorId="09F99BB6" wp14:editId="05FAB60B">
              <wp:simplePos x="0" y="0"/>
              <wp:positionH relativeFrom="column">
                <wp:posOffset>3867785</wp:posOffset>
              </wp:positionH>
              <wp:positionV relativeFrom="paragraph">
                <wp:posOffset>-266210</wp:posOffset>
              </wp:positionV>
              <wp:extent cx="3312795" cy="368300"/>
              <wp:effectExtent l="0" t="0" r="1905" b="0"/>
              <wp:wrapThrough wrapText="bothSides">
                <wp:wrapPolygon edited="0">
                  <wp:start x="21600" y="21600"/>
                  <wp:lineTo x="21600" y="745"/>
                  <wp:lineTo x="70" y="745"/>
                  <wp:lineTo x="70" y="21600"/>
                  <wp:lineTo x="21600" y="21600"/>
                </wp:wrapPolygon>
              </wp:wrapThrough>
              <wp:docPr id="3" name="Text Box 3"/>
              <wp:cNvGraphicFramePr/>
              <a:graphic xmlns:a="http://schemas.openxmlformats.org/drawingml/2006/main">
                <a:graphicData uri="http://schemas.microsoft.com/office/word/2010/wordprocessingShape">
                  <wps:wsp>
                    <wps:cNvSpPr txBox="1"/>
                    <wps:spPr>
                      <a:xfrm rot="10800000" flipV="1">
                        <a:off x="0" y="0"/>
                        <a:ext cx="3312795" cy="368300"/>
                      </a:xfrm>
                      <a:prstGeom prst="rect">
                        <a:avLst/>
                      </a:prstGeom>
                      <a:solidFill>
                        <a:srgbClr val="163140"/>
                      </a:solidFill>
                      <a:ln w="6350">
                        <a:noFill/>
                      </a:ln>
                    </wps:spPr>
                    <wps:txbx>
                      <w:txbxContent>
                        <w:p w14:paraId="440C01AB" w14:textId="77777777" w:rsidR="00014048" w:rsidRPr="00EA416B" w:rsidRDefault="002870A4" w:rsidP="00C32E89">
                          <w:pPr>
                            <w:jc w:val="right"/>
                            <w:rPr>
                              <w:b/>
                              <w:bCs/>
                              <w:sz w:val="28"/>
                              <w:szCs w:val="28"/>
                            </w:rPr>
                          </w:pPr>
                          <w:r>
                            <w:t xml:space="preserve">     </w:t>
                          </w:r>
                          <w:r w:rsidR="00C32E89" w:rsidRPr="00EA416B">
                            <w:rPr>
                              <w:b/>
                              <w:bCs/>
                              <w:sz w:val="28"/>
                              <w:szCs w:val="28"/>
                            </w:rPr>
                            <w:t>Year 11 Bridging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9BB6" id="Text Box 3" o:spid="_x0000_s1027" type="#_x0000_t202" style="position:absolute;margin-left:304.55pt;margin-top:-20.95pt;width:260.85pt;height:29pt;rotation:180;flip: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" fillcolor="#163140" stroked="f" strokeweight=".5pt">
              <v:textbox>
                <w:txbxContent>
                  <w:p w14:paraId="440C01AB" w14:textId="77777777" w:rsidR="00014048" w:rsidRPr="00EA416B" w:rsidRDefault="002870A4" w:rsidP="00C32E89">
                    <w:pPr>
                      <w:jc w:val="right"/>
                      <w:rPr>
                        <w:b/>
                        <w:bCs/>
                        <w:sz w:val="28"/>
                        <w:szCs w:val="28"/>
                      </w:rPr>
                    </w:pPr>
                    <w:r>
                      <w:t xml:space="preserve">     </w:t>
                    </w:r>
                    <w:r w:rsidR="00C32E89" w:rsidRPr="00EA416B">
                      <w:rPr>
                        <w:b/>
                        <w:bCs/>
                        <w:sz w:val="28"/>
                        <w:szCs w:val="28"/>
                      </w:rPr>
                      <w:t>Year 11 Bridging Work</w:t>
                    </w:r>
                  </w:p>
                </w:txbxContent>
              </v:textbox>
              <w10:wrap type="through"/>
            </v:shape>
          </w:pict>
        </mc:Fallback>
      </mc:AlternateContent>
    </w:r>
    <w:r w:rsidR="00F60203">
      <w:rPr>
        <w:noProof/>
      </w:rPr>
      <w:drawing>
        <wp:anchor distT="0" distB="0" distL="114300" distR="114300" simplePos="0" relativeHeight="251660288" behindDoc="0" locked="0" layoutInCell="1" allowOverlap="1" wp14:anchorId="290BA0C3" wp14:editId="4C19A9D6">
          <wp:simplePos x="0" y="0"/>
          <wp:positionH relativeFrom="column">
            <wp:posOffset>67165</wp:posOffset>
          </wp:positionH>
          <wp:positionV relativeFrom="paragraph">
            <wp:posOffset>-320675</wp:posOffset>
          </wp:positionV>
          <wp:extent cx="1881505" cy="46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34476"/>
    <w:multiLevelType w:val="hybridMultilevel"/>
    <w:tmpl w:val="2AE88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1F6E55"/>
    <w:multiLevelType w:val="hybridMultilevel"/>
    <w:tmpl w:val="224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C2D"/>
    <w:multiLevelType w:val="hybridMultilevel"/>
    <w:tmpl w:val="CAF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86976"/>
    <w:multiLevelType w:val="hybridMultilevel"/>
    <w:tmpl w:val="251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97719"/>
    <w:multiLevelType w:val="hybridMultilevel"/>
    <w:tmpl w:val="B3E87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7E79C9"/>
    <w:multiLevelType w:val="hybridMultilevel"/>
    <w:tmpl w:val="EEBC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008BC"/>
    <w:multiLevelType w:val="hybridMultilevel"/>
    <w:tmpl w:val="86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655F8"/>
    <w:multiLevelType w:val="hybridMultilevel"/>
    <w:tmpl w:val="A51CA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D01734"/>
    <w:multiLevelType w:val="hybridMultilevel"/>
    <w:tmpl w:val="D2FC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B059B"/>
    <w:multiLevelType w:val="hybridMultilevel"/>
    <w:tmpl w:val="769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15D71"/>
    <w:multiLevelType w:val="hybridMultilevel"/>
    <w:tmpl w:val="E9DC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6"/>
  </w:num>
  <w:num w:numId="6">
    <w:abstractNumId w:val="3"/>
  </w:num>
  <w:num w:numId="7">
    <w:abstractNumId w:val="8"/>
  </w:num>
  <w:num w:numId="8">
    <w:abstractNumId w:val="7"/>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A3"/>
    <w:rsid w:val="00014048"/>
    <w:rsid w:val="00060ABB"/>
    <w:rsid w:val="00075BF3"/>
    <w:rsid w:val="000A61CD"/>
    <w:rsid w:val="000B007D"/>
    <w:rsid w:val="000E2166"/>
    <w:rsid w:val="000F70AA"/>
    <w:rsid w:val="00117E7A"/>
    <w:rsid w:val="00126AB5"/>
    <w:rsid w:val="00170679"/>
    <w:rsid w:val="00177005"/>
    <w:rsid w:val="001B3E0F"/>
    <w:rsid w:val="001F175A"/>
    <w:rsid w:val="00211856"/>
    <w:rsid w:val="0025458D"/>
    <w:rsid w:val="00263227"/>
    <w:rsid w:val="002672A3"/>
    <w:rsid w:val="00271600"/>
    <w:rsid w:val="00280E06"/>
    <w:rsid w:val="00282CFA"/>
    <w:rsid w:val="002870A4"/>
    <w:rsid w:val="0028777A"/>
    <w:rsid w:val="0029393C"/>
    <w:rsid w:val="00294D3F"/>
    <w:rsid w:val="002A349A"/>
    <w:rsid w:val="002A4DF8"/>
    <w:rsid w:val="002C360B"/>
    <w:rsid w:val="002E6F96"/>
    <w:rsid w:val="00331B2C"/>
    <w:rsid w:val="003363DB"/>
    <w:rsid w:val="00375F3F"/>
    <w:rsid w:val="003762FB"/>
    <w:rsid w:val="003933B2"/>
    <w:rsid w:val="003A2897"/>
    <w:rsid w:val="003C7156"/>
    <w:rsid w:val="003C777B"/>
    <w:rsid w:val="003C7F91"/>
    <w:rsid w:val="003E4CB3"/>
    <w:rsid w:val="003E6071"/>
    <w:rsid w:val="004248D4"/>
    <w:rsid w:val="004322F6"/>
    <w:rsid w:val="00443EA3"/>
    <w:rsid w:val="00445E0A"/>
    <w:rsid w:val="00460E43"/>
    <w:rsid w:val="00464F22"/>
    <w:rsid w:val="004A51B5"/>
    <w:rsid w:val="004B383F"/>
    <w:rsid w:val="004C6BE8"/>
    <w:rsid w:val="005343D1"/>
    <w:rsid w:val="005A388C"/>
    <w:rsid w:val="00614189"/>
    <w:rsid w:val="00614809"/>
    <w:rsid w:val="00626736"/>
    <w:rsid w:val="00633B10"/>
    <w:rsid w:val="0065414B"/>
    <w:rsid w:val="00662E64"/>
    <w:rsid w:val="00663BB8"/>
    <w:rsid w:val="006A3CDB"/>
    <w:rsid w:val="006A4D60"/>
    <w:rsid w:val="006C2F58"/>
    <w:rsid w:val="007036FB"/>
    <w:rsid w:val="0071333B"/>
    <w:rsid w:val="00716032"/>
    <w:rsid w:val="00731E22"/>
    <w:rsid w:val="00754574"/>
    <w:rsid w:val="007B2E22"/>
    <w:rsid w:val="007C16D9"/>
    <w:rsid w:val="007C699E"/>
    <w:rsid w:val="007D48EF"/>
    <w:rsid w:val="007E5177"/>
    <w:rsid w:val="0080196A"/>
    <w:rsid w:val="00801E68"/>
    <w:rsid w:val="00810FB6"/>
    <w:rsid w:val="00811E32"/>
    <w:rsid w:val="00834FE7"/>
    <w:rsid w:val="00860045"/>
    <w:rsid w:val="0086231B"/>
    <w:rsid w:val="00873310"/>
    <w:rsid w:val="00880262"/>
    <w:rsid w:val="008B252F"/>
    <w:rsid w:val="008C6A2D"/>
    <w:rsid w:val="008F7D3F"/>
    <w:rsid w:val="00914A65"/>
    <w:rsid w:val="009250CA"/>
    <w:rsid w:val="00931A2F"/>
    <w:rsid w:val="009336AB"/>
    <w:rsid w:val="009408B5"/>
    <w:rsid w:val="00955344"/>
    <w:rsid w:val="009800F3"/>
    <w:rsid w:val="00984B1B"/>
    <w:rsid w:val="009B5AB9"/>
    <w:rsid w:val="009D0450"/>
    <w:rsid w:val="009E33A3"/>
    <w:rsid w:val="009F59DB"/>
    <w:rsid w:val="00A27808"/>
    <w:rsid w:val="00A40A9A"/>
    <w:rsid w:val="00A74E83"/>
    <w:rsid w:val="00A87F21"/>
    <w:rsid w:val="00AB5545"/>
    <w:rsid w:val="00AC42BF"/>
    <w:rsid w:val="00AF255E"/>
    <w:rsid w:val="00AF4E09"/>
    <w:rsid w:val="00B0098E"/>
    <w:rsid w:val="00B14997"/>
    <w:rsid w:val="00B431BE"/>
    <w:rsid w:val="00B573FD"/>
    <w:rsid w:val="00B625C5"/>
    <w:rsid w:val="00B66B93"/>
    <w:rsid w:val="00B845AF"/>
    <w:rsid w:val="00BA03AF"/>
    <w:rsid w:val="00BC298F"/>
    <w:rsid w:val="00BC3CA2"/>
    <w:rsid w:val="00BD03EE"/>
    <w:rsid w:val="00BE3BF1"/>
    <w:rsid w:val="00BF25B2"/>
    <w:rsid w:val="00C32E89"/>
    <w:rsid w:val="00C9713E"/>
    <w:rsid w:val="00CA5621"/>
    <w:rsid w:val="00CB0384"/>
    <w:rsid w:val="00D50B7C"/>
    <w:rsid w:val="00D72382"/>
    <w:rsid w:val="00D857CF"/>
    <w:rsid w:val="00D93CB3"/>
    <w:rsid w:val="00DA55C9"/>
    <w:rsid w:val="00DC00FD"/>
    <w:rsid w:val="00DF6D2A"/>
    <w:rsid w:val="00E42B4C"/>
    <w:rsid w:val="00E76701"/>
    <w:rsid w:val="00EA416B"/>
    <w:rsid w:val="00EA72EA"/>
    <w:rsid w:val="00EC03EF"/>
    <w:rsid w:val="00ED300B"/>
    <w:rsid w:val="00ED6E1A"/>
    <w:rsid w:val="00EE2822"/>
    <w:rsid w:val="00F06267"/>
    <w:rsid w:val="00F06C5D"/>
    <w:rsid w:val="00F0724D"/>
    <w:rsid w:val="00F17168"/>
    <w:rsid w:val="00F43A97"/>
    <w:rsid w:val="00F60203"/>
    <w:rsid w:val="00F8432E"/>
    <w:rsid w:val="00FC3DB2"/>
    <w:rsid w:val="00FC6C53"/>
    <w:rsid w:val="00FE26CE"/>
    <w:rsid w:val="00FF098D"/>
    <w:rsid w:val="00FF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CA33D"/>
  <w14:defaultImageDpi w14:val="32767"/>
  <w15:chartTrackingRefBased/>
  <w15:docId w15:val="{E38EACA1-CCD7-1842-80D5-BFDD577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styleId="UnresolvedMention">
    <w:name w:val="Unresolved Mention"/>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 w:type="table" w:styleId="TableGrid">
    <w:name w:val="Table Grid"/>
    <w:basedOn w:val="TableNormal"/>
    <w:uiPriority w:val="39"/>
    <w:rsid w:val="0061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WYbhR94ZYFUXd4NJvAHY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enecalearning.com/courses?Price=Fr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ee.knowles@verulam.herts.sch.uk" TargetMode="External"/><Relationship Id="rId4" Type="http://schemas.openxmlformats.org/officeDocument/2006/relationships/webSettings" Target="webSettings.xml"/><Relationship Id="rId9" Type="http://schemas.openxmlformats.org/officeDocument/2006/relationships/hyperlink" Target="https://spark.iop.org/practical-phys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N Destickere</cp:lastModifiedBy>
  <cp:revision>2</cp:revision>
  <cp:lastPrinted>2020-03-12T12:20:00Z</cp:lastPrinted>
  <dcterms:created xsi:type="dcterms:W3CDTF">2021-06-28T09:35:00Z</dcterms:created>
  <dcterms:modified xsi:type="dcterms:W3CDTF">2021-06-28T09:35:00Z</dcterms:modified>
</cp:coreProperties>
</file>