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76" w:rsidRDefault="004E7325" w:rsidP="003608DC"/>
    <w:p w:rsidR="00AA3142" w:rsidRDefault="00AA3142" w:rsidP="003608DC"/>
    <w:tbl>
      <w:tblPr>
        <w:tblStyle w:val="TableGrid"/>
        <w:tblW w:w="10745" w:type="dxa"/>
        <w:tblLook w:val="04A0" w:firstRow="1" w:lastRow="0" w:firstColumn="1" w:lastColumn="0" w:noHBand="0" w:noVBand="1"/>
      </w:tblPr>
      <w:tblGrid>
        <w:gridCol w:w="2407"/>
        <w:gridCol w:w="8338"/>
      </w:tblGrid>
      <w:tr w:rsidR="003608DC" w:rsidTr="003608DC">
        <w:trPr>
          <w:trHeight w:val="552"/>
        </w:trPr>
        <w:tc>
          <w:tcPr>
            <w:tcW w:w="2407" w:type="dxa"/>
            <w:shd w:val="clear" w:color="auto" w:fill="163141"/>
            <w:vAlign w:val="center"/>
          </w:tcPr>
          <w:p w:rsidR="003608DC" w:rsidRDefault="003608DC" w:rsidP="003608DC">
            <w:r>
              <w:t>Course Title</w:t>
            </w:r>
          </w:p>
        </w:tc>
        <w:tc>
          <w:tcPr>
            <w:tcW w:w="8338" w:type="dxa"/>
            <w:vAlign w:val="center"/>
          </w:tcPr>
          <w:p w:rsidR="003608DC" w:rsidRDefault="00B76BB6" w:rsidP="003608DC">
            <w:r>
              <w:t>A Level English Literature</w:t>
            </w:r>
          </w:p>
        </w:tc>
      </w:tr>
      <w:tr w:rsidR="003608DC" w:rsidTr="00B76BB6">
        <w:trPr>
          <w:trHeight w:val="564"/>
        </w:trPr>
        <w:tc>
          <w:tcPr>
            <w:tcW w:w="10745" w:type="dxa"/>
            <w:gridSpan w:val="2"/>
            <w:shd w:val="clear" w:color="auto" w:fill="163141"/>
            <w:vAlign w:val="center"/>
          </w:tcPr>
          <w:p w:rsidR="003608DC" w:rsidRDefault="003608DC" w:rsidP="00B76BB6">
            <w:pPr>
              <w:jc w:val="center"/>
            </w:pPr>
            <w:r>
              <w:t>Aims of the Course</w:t>
            </w:r>
          </w:p>
        </w:tc>
      </w:tr>
      <w:tr w:rsidR="003608DC" w:rsidTr="00B76BB6">
        <w:trPr>
          <w:trHeight w:val="1170"/>
        </w:trPr>
        <w:tc>
          <w:tcPr>
            <w:tcW w:w="10745" w:type="dxa"/>
            <w:gridSpan w:val="2"/>
            <w:vAlign w:val="center"/>
          </w:tcPr>
          <w:p w:rsidR="003608DC" w:rsidRDefault="00FD415B" w:rsidP="00B76BB6">
            <w:pPr>
              <w:jc w:val="center"/>
            </w:pPr>
            <w:r>
              <w:t xml:space="preserve">Students will </w:t>
            </w:r>
            <w:r w:rsidR="002D550F">
              <w:t xml:space="preserve">explore a range of literature with a </w:t>
            </w:r>
            <w:proofErr w:type="gramStart"/>
            <w:r w:rsidR="002D550F">
              <w:t>particular focus</w:t>
            </w:r>
            <w:proofErr w:type="gramEnd"/>
            <w:r w:rsidR="002D550F">
              <w:t xml:space="preserve"> on the expectations of genre</w:t>
            </w:r>
            <w:r w:rsidR="002135E8">
              <w:t xml:space="preserve">: </w:t>
            </w:r>
            <w:r>
              <w:t>tragedy and crime. In the process of studying these texts, students will grow in their ability to analyse and understand a wide range of novels, plays and poetry.</w:t>
            </w:r>
          </w:p>
        </w:tc>
      </w:tr>
      <w:tr w:rsidR="003608DC" w:rsidTr="003608DC">
        <w:trPr>
          <w:trHeight w:val="575"/>
        </w:trPr>
        <w:tc>
          <w:tcPr>
            <w:tcW w:w="10745" w:type="dxa"/>
            <w:gridSpan w:val="2"/>
            <w:shd w:val="clear" w:color="auto" w:fill="163141"/>
            <w:vAlign w:val="center"/>
          </w:tcPr>
          <w:p w:rsidR="003608DC" w:rsidRDefault="003608DC" w:rsidP="003608DC">
            <w:pPr>
              <w:jc w:val="center"/>
            </w:pPr>
            <w:r>
              <w:t>What will you study?</w:t>
            </w:r>
          </w:p>
        </w:tc>
      </w:tr>
      <w:tr w:rsidR="003608DC" w:rsidTr="003608DC">
        <w:trPr>
          <w:trHeight w:val="2078"/>
        </w:trPr>
        <w:tc>
          <w:tcPr>
            <w:tcW w:w="10745" w:type="dxa"/>
            <w:gridSpan w:val="2"/>
          </w:tcPr>
          <w:p w:rsidR="003608DC" w:rsidRDefault="00FD415B" w:rsidP="003608DC">
            <w:r>
              <w:t xml:space="preserve">Throughout the course, you will develop your understanding of different genres – both the expectations and the ways in which these are subverted. You will gain confidence in developing detailed responses to varied texts considering the writers’ methods, the influence of context and </w:t>
            </w:r>
            <w:proofErr w:type="gramStart"/>
            <w:r>
              <w:t>wide ranging</w:t>
            </w:r>
            <w:proofErr w:type="gramEnd"/>
            <w:r>
              <w:t xml:space="preserve"> interpretations.</w:t>
            </w:r>
          </w:p>
          <w:p w:rsidR="00FD415B" w:rsidRDefault="00FD415B" w:rsidP="002135E8">
            <w:pPr>
              <w:pStyle w:val="ListParagraph"/>
              <w:numPr>
                <w:ilvl w:val="0"/>
                <w:numId w:val="1"/>
              </w:numPr>
            </w:pPr>
            <w:r>
              <w:t xml:space="preserve">You will study the following texts for the </w:t>
            </w:r>
            <w:r w:rsidRPr="002135E8">
              <w:rPr>
                <w:b/>
              </w:rPr>
              <w:t>tragedy</w:t>
            </w:r>
            <w:r>
              <w:t xml:space="preserve"> unit: </w:t>
            </w:r>
            <w:r w:rsidRPr="002135E8">
              <w:rPr>
                <w:i/>
              </w:rPr>
              <w:t>Othello</w:t>
            </w:r>
            <w:r>
              <w:t xml:space="preserve"> by William Shakespeare, </w:t>
            </w:r>
            <w:r w:rsidRPr="002135E8">
              <w:rPr>
                <w:i/>
              </w:rPr>
              <w:t>Death of a Salesman</w:t>
            </w:r>
            <w:r>
              <w:t xml:space="preserve"> by Arthur Miller, and a range of poetry by John Keats.</w:t>
            </w:r>
          </w:p>
          <w:p w:rsidR="00FD415B" w:rsidRDefault="00FD415B" w:rsidP="002135E8">
            <w:pPr>
              <w:pStyle w:val="ListParagraph"/>
              <w:numPr>
                <w:ilvl w:val="0"/>
                <w:numId w:val="1"/>
              </w:numPr>
            </w:pPr>
            <w:r>
              <w:t xml:space="preserve">You will also study the following texts for the </w:t>
            </w:r>
            <w:r w:rsidRPr="002135E8">
              <w:rPr>
                <w:b/>
              </w:rPr>
              <w:t>crime</w:t>
            </w:r>
            <w:r>
              <w:t xml:space="preserve"> unit: </w:t>
            </w:r>
            <w:r w:rsidRPr="002135E8">
              <w:rPr>
                <w:i/>
              </w:rPr>
              <w:t>Brighton Rock</w:t>
            </w:r>
            <w:r>
              <w:t xml:space="preserve"> by Graham Greene, </w:t>
            </w:r>
            <w:r w:rsidRPr="002135E8">
              <w:rPr>
                <w:i/>
              </w:rPr>
              <w:t>Atonement</w:t>
            </w:r>
            <w:r>
              <w:t xml:space="preserve"> by Ian McEwan and </w:t>
            </w:r>
            <w:r w:rsidRPr="002135E8">
              <w:rPr>
                <w:i/>
              </w:rPr>
              <w:t>The Rime of the Ancient Mariner</w:t>
            </w:r>
            <w:r>
              <w:t xml:space="preserve"> by Samuel Coleridge. This unit also requires you to study extracts from different crime texts ranging from Sherlock Holmes stories to contemporary novels like </w:t>
            </w:r>
            <w:r w:rsidRPr="002135E8">
              <w:rPr>
                <w:i/>
              </w:rPr>
              <w:t xml:space="preserve">Gone Girl </w:t>
            </w:r>
            <w:r>
              <w:t>by Gillian Flynn.</w:t>
            </w:r>
          </w:p>
          <w:p w:rsidR="00FD415B" w:rsidRPr="00FD415B" w:rsidRDefault="00FD415B" w:rsidP="002135E8">
            <w:pPr>
              <w:pStyle w:val="ListParagraph"/>
              <w:numPr>
                <w:ilvl w:val="0"/>
                <w:numId w:val="1"/>
              </w:numPr>
            </w:pPr>
            <w:r>
              <w:t>For the coursework unit, you will explore texts from different perspectives</w:t>
            </w:r>
            <w:r w:rsidR="002135E8">
              <w:t>,</w:t>
            </w:r>
            <w:r>
              <w:t xml:space="preserve"> including Marxist, Feminist and Post-Colonial. This unit gives you the opportunity to pick your own text to analyse in detail, giving you a sense of independence to your work.</w:t>
            </w:r>
          </w:p>
        </w:tc>
      </w:tr>
      <w:tr w:rsidR="003608DC" w:rsidTr="003608DC">
        <w:trPr>
          <w:trHeight w:val="716"/>
        </w:trPr>
        <w:tc>
          <w:tcPr>
            <w:tcW w:w="10745" w:type="dxa"/>
            <w:gridSpan w:val="2"/>
            <w:shd w:val="clear" w:color="auto" w:fill="163141"/>
            <w:vAlign w:val="center"/>
          </w:tcPr>
          <w:p w:rsidR="003608DC" w:rsidRDefault="003608DC" w:rsidP="003608DC">
            <w:pPr>
              <w:jc w:val="center"/>
            </w:pPr>
            <w:r>
              <w:t>How will you be assessed?</w:t>
            </w:r>
          </w:p>
        </w:tc>
      </w:tr>
      <w:tr w:rsidR="003608DC" w:rsidTr="00B76BB6">
        <w:trPr>
          <w:trHeight w:val="773"/>
        </w:trPr>
        <w:tc>
          <w:tcPr>
            <w:tcW w:w="10745" w:type="dxa"/>
            <w:gridSpan w:val="2"/>
            <w:vAlign w:val="center"/>
          </w:tcPr>
          <w:p w:rsidR="00FD415B" w:rsidRDefault="00FD415B" w:rsidP="00B76BB6">
            <w:pPr>
              <w:jc w:val="center"/>
            </w:pPr>
            <w:r>
              <w:t>You will take two exams at the end of the A Level English Literature course.</w:t>
            </w:r>
          </w:p>
          <w:p w:rsidR="00FD415B" w:rsidRDefault="00FD415B" w:rsidP="00B76BB6">
            <w:pPr>
              <w:jc w:val="center"/>
            </w:pPr>
            <w:r>
              <w:t>You will also complete two pieces of coursework throughout the two years of study.</w:t>
            </w:r>
          </w:p>
        </w:tc>
      </w:tr>
      <w:tr w:rsidR="003608DC" w:rsidTr="003608DC">
        <w:trPr>
          <w:trHeight w:val="658"/>
        </w:trPr>
        <w:tc>
          <w:tcPr>
            <w:tcW w:w="10745" w:type="dxa"/>
            <w:gridSpan w:val="2"/>
            <w:shd w:val="clear" w:color="auto" w:fill="163141"/>
            <w:vAlign w:val="center"/>
          </w:tcPr>
          <w:p w:rsidR="003608DC" w:rsidRDefault="003608DC" w:rsidP="003608DC">
            <w:pPr>
              <w:jc w:val="center"/>
            </w:pPr>
            <w:r>
              <w:t>What wider skills will you develop?</w:t>
            </w:r>
          </w:p>
        </w:tc>
      </w:tr>
      <w:tr w:rsidR="003608DC" w:rsidTr="00B76BB6">
        <w:trPr>
          <w:trHeight w:val="1035"/>
        </w:trPr>
        <w:tc>
          <w:tcPr>
            <w:tcW w:w="10745" w:type="dxa"/>
            <w:gridSpan w:val="2"/>
            <w:vAlign w:val="center"/>
          </w:tcPr>
          <w:p w:rsidR="003608DC" w:rsidRDefault="00FD415B" w:rsidP="00B76BB6">
            <w:r>
              <w:t>The ability to read and appreciate a range of texts from varied interpretations.</w:t>
            </w:r>
          </w:p>
          <w:p w:rsidR="00FD415B" w:rsidRDefault="00FD415B" w:rsidP="00B76BB6">
            <w:r>
              <w:t>Analytical writing skills</w:t>
            </w:r>
            <w:r w:rsidR="002135E8">
              <w:t xml:space="preserve"> in a more sophisticated manner</w:t>
            </w:r>
            <w:r>
              <w:t>.</w:t>
            </w:r>
          </w:p>
          <w:p w:rsidR="00FD415B" w:rsidRDefault="00FD415B" w:rsidP="00B76BB6">
            <w:r>
              <w:t xml:space="preserve">The importance of debate and argument when </w:t>
            </w:r>
            <w:r w:rsidR="002135E8">
              <w:t>developing an understanding of literature.</w:t>
            </w:r>
          </w:p>
        </w:tc>
      </w:tr>
      <w:tr w:rsidR="003608DC" w:rsidTr="003608DC">
        <w:trPr>
          <w:trHeight w:val="736"/>
        </w:trPr>
        <w:tc>
          <w:tcPr>
            <w:tcW w:w="10745" w:type="dxa"/>
            <w:gridSpan w:val="2"/>
            <w:shd w:val="clear" w:color="auto" w:fill="163141"/>
            <w:vAlign w:val="center"/>
          </w:tcPr>
          <w:p w:rsidR="003608DC" w:rsidRDefault="003608DC" w:rsidP="003608DC">
            <w:pPr>
              <w:jc w:val="center"/>
            </w:pPr>
            <w:r>
              <w:t>What are the future options from the course?</w:t>
            </w:r>
          </w:p>
        </w:tc>
      </w:tr>
      <w:tr w:rsidR="003608DC" w:rsidTr="00B76BB6">
        <w:trPr>
          <w:trHeight w:val="1103"/>
        </w:trPr>
        <w:tc>
          <w:tcPr>
            <w:tcW w:w="10745" w:type="dxa"/>
            <w:gridSpan w:val="2"/>
            <w:vAlign w:val="center"/>
          </w:tcPr>
          <w:p w:rsidR="003608DC" w:rsidRDefault="002135E8" w:rsidP="00B76BB6">
            <w:r>
              <w:t>Completion of this course can lead to further study at University for a range of courses including Literature, Language, Media and Film.</w:t>
            </w:r>
          </w:p>
          <w:p w:rsidR="002135E8" w:rsidRPr="002135E8" w:rsidRDefault="002135E8" w:rsidP="00B76BB6">
            <w:r w:rsidRPr="002135E8">
              <w:rPr>
                <w:lang w:val="en-US"/>
              </w:rPr>
              <w:t>An English degree can open the door to so many career paths:</w:t>
            </w:r>
          </w:p>
          <w:p w:rsidR="002135E8" w:rsidRPr="002135E8" w:rsidRDefault="002135E8" w:rsidP="00B76BB6">
            <w:r w:rsidRPr="002135E8">
              <w:rPr>
                <w:lang w:val="en-US"/>
              </w:rPr>
              <w:t>All branches of Journalism</w:t>
            </w:r>
            <w:r>
              <w:rPr>
                <w:lang w:val="en-US"/>
              </w:rPr>
              <w:t xml:space="preserve">, </w:t>
            </w:r>
            <w:r w:rsidRPr="002135E8">
              <w:rPr>
                <w:lang w:val="en-US"/>
              </w:rPr>
              <w:t>Law</w:t>
            </w:r>
            <w:r>
              <w:rPr>
                <w:lang w:val="en-US"/>
              </w:rPr>
              <w:t xml:space="preserve">, </w:t>
            </w:r>
            <w:r w:rsidRPr="002135E8">
              <w:rPr>
                <w:lang w:val="en-US"/>
              </w:rPr>
              <w:t>Civil Service</w:t>
            </w:r>
            <w:r>
              <w:rPr>
                <w:lang w:val="en-US"/>
              </w:rPr>
              <w:t>, E</w:t>
            </w:r>
            <w:r w:rsidRPr="002135E8">
              <w:rPr>
                <w:lang w:val="en-US"/>
              </w:rPr>
              <w:t>ntrepreneur</w:t>
            </w:r>
            <w:r>
              <w:rPr>
                <w:lang w:val="en-US"/>
              </w:rPr>
              <w:t xml:space="preserve">, </w:t>
            </w:r>
            <w:r w:rsidRPr="002135E8">
              <w:rPr>
                <w:lang w:val="en-US"/>
              </w:rPr>
              <w:t>Education</w:t>
            </w:r>
            <w:r>
              <w:rPr>
                <w:lang w:val="en-US"/>
              </w:rPr>
              <w:t xml:space="preserve">, </w:t>
            </w:r>
            <w:r w:rsidRPr="002135E8">
              <w:rPr>
                <w:lang w:val="en-US"/>
              </w:rPr>
              <w:t>Medicine</w:t>
            </w:r>
            <w:r>
              <w:rPr>
                <w:lang w:val="en-US"/>
              </w:rPr>
              <w:t>,</w:t>
            </w:r>
            <w:r w:rsidRPr="002135E8">
              <w:rPr>
                <w:lang w:val="en-US"/>
              </w:rPr>
              <w:tab/>
            </w:r>
            <w:proofErr w:type="gramStart"/>
            <w:r w:rsidRPr="002135E8">
              <w:rPr>
                <w:lang w:val="en-US"/>
              </w:rPr>
              <w:t>I.T</w:t>
            </w:r>
            <w:proofErr w:type="gramEnd"/>
          </w:p>
          <w:p w:rsidR="002135E8" w:rsidRDefault="002135E8" w:rsidP="00B76BB6"/>
        </w:tc>
      </w:tr>
      <w:tr w:rsidR="003608DC" w:rsidTr="003608DC">
        <w:trPr>
          <w:trHeight w:val="642"/>
        </w:trPr>
        <w:tc>
          <w:tcPr>
            <w:tcW w:w="10745" w:type="dxa"/>
            <w:gridSpan w:val="2"/>
            <w:shd w:val="clear" w:color="auto" w:fill="163141"/>
            <w:vAlign w:val="center"/>
          </w:tcPr>
          <w:p w:rsidR="003202FF" w:rsidRPr="003202FF" w:rsidRDefault="003608DC" w:rsidP="003202FF">
            <w:pPr>
              <w:jc w:val="center"/>
            </w:pPr>
            <w:r>
              <w:t>Who can you contact for more information?</w:t>
            </w:r>
          </w:p>
        </w:tc>
      </w:tr>
      <w:tr w:rsidR="003608DC" w:rsidTr="00B76BB6">
        <w:trPr>
          <w:trHeight w:val="651"/>
        </w:trPr>
        <w:tc>
          <w:tcPr>
            <w:tcW w:w="10745" w:type="dxa"/>
            <w:gridSpan w:val="2"/>
            <w:vAlign w:val="center"/>
          </w:tcPr>
          <w:p w:rsidR="003608DC" w:rsidRDefault="003608DC" w:rsidP="00B76BB6">
            <w:pPr>
              <w:jc w:val="center"/>
            </w:pPr>
            <w:r>
              <w:t xml:space="preserve">The Course Leader is </w:t>
            </w:r>
            <w:r w:rsidR="00B76BB6">
              <w:t xml:space="preserve">Mr </w:t>
            </w:r>
            <w:r w:rsidR="002D550F">
              <w:t>Ian Jordan</w:t>
            </w:r>
            <w:r w:rsidR="00AA3142">
              <w:t xml:space="preserve"> (Key Stage 5 English Co-ordinator)</w:t>
            </w:r>
            <w:r w:rsidR="002135E8">
              <w:t xml:space="preserve"> who can b</w:t>
            </w:r>
            <w:r w:rsidR="00B76BB6">
              <w:t>e</w:t>
            </w:r>
            <w:r w:rsidR="002135E8">
              <w:t xml:space="preserve"> contacted via email at: </w:t>
            </w:r>
            <w:hyperlink r:id="rId7" w:history="1">
              <w:r w:rsidR="002135E8" w:rsidRPr="00FB692B">
                <w:rPr>
                  <w:rStyle w:val="Hyperlink"/>
                </w:rPr>
                <w:t>ian.jordan@verulam.herts.sch.uk</w:t>
              </w:r>
            </w:hyperlink>
          </w:p>
        </w:tc>
      </w:tr>
    </w:tbl>
    <w:p w:rsidR="003608DC" w:rsidRDefault="003608DC" w:rsidP="003608DC">
      <w:bookmarkStart w:id="0" w:name="_GoBack"/>
      <w:bookmarkEnd w:id="0"/>
    </w:p>
    <w:sectPr w:rsidR="003608DC" w:rsidSect="003608DC">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634" w:rsidRDefault="00D36634" w:rsidP="003608DC">
      <w:r>
        <w:separator/>
      </w:r>
    </w:p>
  </w:endnote>
  <w:endnote w:type="continuationSeparator" w:id="0">
    <w:p w:rsidR="00D36634" w:rsidRDefault="00D36634" w:rsidP="003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FF" w:rsidRPr="00B76BB6" w:rsidRDefault="00B76BB6" w:rsidP="003202FF">
    <w:pPr>
      <w:pStyle w:val="Footer"/>
      <w:jc w:val="center"/>
      <w:rPr>
        <w:color w:val="FFFFFF" w:themeColor="background1"/>
      </w:rPr>
    </w:pPr>
    <w:r w:rsidRPr="00B76BB6">
      <w:rPr>
        <w:noProof/>
        <w:color w:val="FFFFFF" w:themeColor="background1"/>
        <w:highlight w:val="yellow"/>
        <w:lang w:eastAsia="en-GB"/>
      </w:rPr>
      <mc:AlternateContent>
        <mc:Choice Requires="wps">
          <w:drawing>
            <wp:anchor distT="0" distB="0" distL="114300" distR="114300" simplePos="0" relativeHeight="251662336" behindDoc="1" locked="0" layoutInCell="1" allowOverlap="1" wp14:anchorId="4F201F49" wp14:editId="1E5D03EC">
              <wp:simplePos x="0" y="0"/>
              <wp:positionH relativeFrom="column">
                <wp:posOffset>-438934</wp:posOffset>
              </wp:positionH>
              <wp:positionV relativeFrom="paragraph">
                <wp:posOffset>-31750</wp:posOffset>
              </wp:positionV>
              <wp:extent cx="7596505" cy="1039905"/>
              <wp:effectExtent l="0" t="0" r="10795" b="14605"/>
              <wp:wrapNone/>
              <wp:docPr id="3" name="Rectangle 3"/>
              <wp:cNvGraphicFramePr/>
              <a:graphic xmlns:a="http://schemas.openxmlformats.org/drawingml/2006/main">
                <a:graphicData uri="http://schemas.microsoft.com/office/word/2010/wordprocessingShape">
                  <wps:wsp>
                    <wps:cNvSpPr/>
                    <wps:spPr>
                      <a:xfrm>
                        <a:off x="0" y="0"/>
                        <a:ext cx="7596505" cy="1039905"/>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4F000" id="Rectangle 3" o:spid="_x0000_s1026" style="position:absolute;margin-left:-34.55pt;margin-top:-2.5pt;width:598.15pt;height:8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" fillcolor="#163141" strokecolor="#1f3763 [1604]" strokeweight="1pt"/>
          </w:pict>
        </mc:Fallback>
      </mc:AlternateContent>
    </w:r>
    <w:r w:rsidR="003608DC" w:rsidRPr="00B76BB6">
      <w:rPr>
        <w:color w:val="FFFFFF" w:themeColor="background1"/>
      </w:rPr>
      <w:t xml:space="preserve">For further information about the </w:t>
    </w:r>
    <w:r w:rsidR="003202FF" w:rsidRPr="00B76BB6">
      <w:rPr>
        <w:color w:val="FFFFFF" w:themeColor="background1"/>
      </w:rPr>
      <w:t xml:space="preserve">Verulam Sixth Form or </w:t>
    </w:r>
    <w:proofErr w:type="spellStart"/>
    <w:r w:rsidR="003202FF" w:rsidRPr="00B76BB6">
      <w:rPr>
        <w:color w:val="FFFFFF" w:themeColor="background1"/>
      </w:rPr>
      <w:t>BeauSandVer</w:t>
    </w:r>
    <w:proofErr w:type="spellEnd"/>
    <w:r w:rsidR="003608DC" w:rsidRPr="00B76BB6">
      <w:rPr>
        <w:color w:val="FFFFFF" w:themeColor="background1"/>
      </w:rPr>
      <w:t xml:space="preserve"> </w:t>
    </w:r>
    <w:r w:rsidR="003202FF" w:rsidRPr="00B76BB6">
      <w:rPr>
        <w:color w:val="FFFFFF" w:themeColor="background1"/>
      </w:rPr>
      <w:t xml:space="preserve">Consortium </w:t>
    </w:r>
    <w:r w:rsidR="003608DC" w:rsidRPr="00B76BB6">
      <w:rPr>
        <w:color w:val="FFFFFF" w:themeColor="background1"/>
      </w:rPr>
      <w:t>please contact</w:t>
    </w:r>
    <w:r w:rsidR="003202FF" w:rsidRPr="00B76BB6">
      <w:rPr>
        <w:color w:val="FFFFFF" w:themeColor="background1"/>
      </w:rPr>
      <w:t>:</w:t>
    </w:r>
  </w:p>
  <w:p w:rsidR="003202FF" w:rsidRPr="00B76BB6" w:rsidRDefault="003608DC" w:rsidP="003202FF">
    <w:pPr>
      <w:pStyle w:val="Footer"/>
      <w:jc w:val="center"/>
      <w:rPr>
        <w:color w:val="FFFFFF" w:themeColor="background1"/>
      </w:rPr>
    </w:pPr>
    <w:r w:rsidRPr="00B76BB6">
      <w:rPr>
        <w:color w:val="FFFFFF" w:themeColor="background1"/>
      </w:rPr>
      <w:t xml:space="preserve">Mr Stephen Base </w:t>
    </w:r>
    <w:r w:rsidR="003202FF" w:rsidRPr="00B76BB6">
      <w:rPr>
        <w:color w:val="FFFFFF" w:themeColor="background1"/>
      </w:rPr>
      <w:t xml:space="preserve">(Head of Sixth Form) at </w:t>
    </w:r>
    <w:hyperlink r:id="rId1" w:history="1">
      <w:r w:rsidR="003202FF" w:rsidRPr="00B76BB6">
        <w:rPr>
          <w:rStyle w:val="Hyperlink"/>
          <w:color w:val="FFFFFF" w:themeColor="background1"/>
        </w:rPr>
        <w:t>Stephen.Base@Verulam.herts.sch.uk</w:t>
      </w:r>
    </w:hyperlink>
    <w:r w:rsidRPr="00B76BB6">
      <w:rPr>
        <w:color w:val="FFFFFF" w:themeColor="background1"/>
      </w:rPr>
      <w:t xml:space="preserve"> or </w:t>
    </w:r>
  </w:p>
  <w:p w:rsidR="003608DC" w:rsidRPr="00B76BB6" w:rsidRDefault="003608DC" w:rsidP="003202FF">
    <w:pPr>
      <w:pStyle w:val="Footer"/>
      <w:jc w:val="center"/>
      <w:rPr>
        <w:color w:val="FFFFFF" w:themeColor="background1"/>
      </w:rPr>
    </w:pPr>
    <w:r w:rsidRPr="00B76BB6">
      <w:rPr>
        <w:color w:val="FFFFFF" w:themeColor="background1"/>
      </w:rPr>
      <w:t xml:space="preserve">Mrs </w:t>
    </w:r>
    <w:r w:rsidR="004C6133">
      <w:rPr>
        <w:color w:val="FFFFFF" w:themeColor="background1"/>
      </w:rPr>
      <w:t>Nele Destickere (KS5 Adminis</w:t>
    </w:r>
    <w:r w:rsidR="004C6133" w:rsidRPr="004E7325">
      <w:rPr>
        <w:color w:val="FFFFFF" w:themeColor="background1"/>
      </w:rPr>
      <w:t>tration</w:t>
    </w:r>
    <w:r w:rsidR="003202FF" w:rsidRPr="004E7325">
      <w:rPr>
        <w:color w:val="FFFFFF" w:themeColor="background1"/>
      </w:rPr>
      <w:t xml:space="preserve">) at </w:t>
    </w:r>
    <w:hyperlink r:id="rId2" w:history="1">
      <w:r w:rsidR="008C4023" w:rsidRPr="004E7325">
        <w:rPr>
          <w:rStyle w:val="Hyperlink"/>
          <w:color w:val="FFFFFF" w:themeColor="background1"/>
        </w:rPr>
        <w:t>Nele.Destickere@Verulam.herts.sch.uk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634" w:rsidRDefault="00D36634" w:rsidP="003608DC">
      <w:r>
        <w:separator/>
      </w:r>
    </w:p>
  </w:footnote>
  <w:footnote w:type="continuationSeparator" w:id="0">
    <w:p w:rsidR="00D36634" w:rsidRDefault="00D36634" w:rsidP="0036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8DC" w:rsidRPr="003608DC" w:rsidRDefault="003608DC" w:rsidP="003608DC">
    <w:pPr>
      <w:pStyle w:val="Heading2"/>
      <w:rPr>
        <w:rFonts w:asciiTheme="minorHAnsi" w:hAnsiTheme="minorHAnsi" w:cstheme="minorHAnsi"/>
        <w:color w:val="FFFFFF" w:themeColor="background1"/>
      </w:rPr>
    </w:pPr>
    <w:r w:rsidRPr="003608DC">
      <w:rPr>
        <w:noProof/>
        <w:color w:val="FFFFFF" w:themeColor="background1"/>
        <w:highlight w:val="yellow"/>
        <w:lang w:eastAsia="en-GB"/>
      </w:rPr>
      <mc:AlternateContent>
        <mc:Choice Requires="wps">
          <w:drawing>
            <wp:anchor distT="0" distB="0" distL="114300" distR="114300" simplePos="0" relativeHeight="251659264" behindDoc="1" locked="0" layoutInCell="1" allowOverlap="1">
              <wp:simplePos x="0" y="0"/>
              <wp:positionH relativeFrom="column">
                <wp:posOffset>-527538</wp:posOffset>
              </wp:positionH>
              <wp:positionV relativeFrom="paragraph">
                <wp:posOffset>-527538</wp:posOffset>
              </wp:positionV>
              <wp:extent cx="7596505" cy="85789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7596505" cy="85789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FE2E" id="Rectangle 2" o:spid="_x0000_s1026" style="position:absolute;margin-left:-41.55pt;margin-top:-41.55pt;width:598.1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" fillcolor="#163141" strokecolor="#1f3763 [1604]" strokeweight="1pt"/>
          </w:pict>
        </mc:Fallback>
      </mc:AlternateContent>
    </w:r>
    <w:r w:rsidRPr="003608DC">
      <w:rPr>
        <w:noProof/>
        <w:color w:val="FFFFFF" w:themeColor="background1"/>
        <w:lang w:eastAsia="en-GB"/>
      </w:rPr>
      <w:drawing>
        <wp:anchor distT="0" distB="0" distL="114300" distR="114300" simplePos="0" relativeHeight="251660288" behindDoc="0" locked="0" layoutInCell="1" allowOverlap="1" wp14:anchorId="2533790A">
          <wp:simplePos x="0" y="0"/>
          <wp:positionH relativeFrom="column">
            <wp:posOffset>-125730</wp:posOffset>
          </wp:positionH>
          <wp:positionV relativeFrom="paragraph">
            <wp:posOffset>-353653</wp:posOffset>
          </wp:positionV>
          <wp:extent cx="2768818"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2768818" cy="687600"/>
                  </a:xfrm>
                  <a:prstGeom prst="rect">
                    <a:avLst/>
                  </a:prstGeom>
                </pic:spPr>
              </pic:pic>
            </a:graphicData>
          </a:graphic>
          <wp14:sizeRelH relativeFrom="page">
            <wp14:pctWidth>0</wp14:pctWidth>
          </wp14:sizeRelH>
          <wp14:sizeRelV relativeFrom="page">
            <wp14:pctHeight>0</wp14:pctHeight>
          </wp14:sizeRelV>
        </wp:anchor>
      </w:drawing>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Pr>
        <w:color w:val="FFFFFF" w:themeColor="background1"/>
        <w:sz w:val="28"/>
        <w:szCs w:val="28"/>
      </w:rPr>
      <w:t xml:space="preserve">  </w:t>
    </w:r>
    <w:r w:rsidR="00AA3142">
      <w:rPr>
        <w:color w:val="FFFFFF" w:themeColor="background1"/>
        <w:sz w:val="28"/>
        <w:szCs w:val="28"/>
      </w:rPr>
      <w:t xml:space="preserve">   </w:t>
    </w:r>
    <w:r w:rsidR="00AA3142">
      <w:rPr>
        <w:color w:val="FFFFFF" w:themeColor="background1"/>
        <w:sz w:val="28"/>
        <w:szCs w:val="28"/>
      </w:rPr>
      <w:tab/>
    </w:r>
    <w:r w:rsidR="00AA3142">
      <w:rPr>
        <w:color w:val="FFFFFF" w:themeColor="background1"/>
        <w:sz w:val="28"/>
        <w:szCs w:val="28"/>
      </w:rPr>
      <w:tab/>
    </w:r>
    <w:r w:rsidR="00AA3142">
      <w:rPr>
        <w:color w:val="FFFFFF" w:themeColor="background1"/>
        <w:sz w:val="28"/>
        <w:szCs w:val="28"/>
      </w:rPr>
      <w:tab/>
      <w:t xml:space="preserve">        </w:t>
    </w:r>
    <w:r w:rsidR="00AA3142">
      <w:rPr>
        <w:rFonts w:asciiTheme="minorHAnsi" w:hAnsiTheme="minorHAnsi" w:cstheme="minorHAnsi"/>
        <w:color w:val="FFFFFF" w:themeColor="background1"/>
        <w:sz w:val="28"/>
        <w:szCs w:val="28"/>
      </w:rPr>
      <w:t>English Literature</w:t>
    </w:r>
    <w:r w:rsidRPr="003608DC">
      <w:rPr>
        <w:rFonts w:asciiTheme="minorHAnsi" w:hAnsiTheme="minorHAnsi" w:cstheme="minorHAnsi"/>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77D7"/>
    <w:multiLevelType w:val="hybridMultilevel"/>
    <w:tmpl w:val="2B4E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DC"/>
    <w:rsid w:val="00126AB5"/>
    <w:rsid w:val="002135E8"/>
    <w:rsid w:val="002D550F"/>
    <w:rsid w:val="003202FF"/>
    <w:rsid w:val="003608DC"/>
    <w:rsid w:val="004C6133"/>
    <w:rsid w:val="004E7325"/>
    <w:rsid w:val="0065414B"/>
    <w:rsid w:val="00670A60"/>
    <w:rsid w:val="007C699E"/>
    <w:rsid w:val="00834FE7"/>
    <w:rsid w:val="008C4023"/>
    <w:rsid w:val="0092079A"/>
    <w:rsid w:val="00AA3142"/>
    <w:rsid w:val="00AB5545"/>
    <w:rsid w:val="00B76BB6"/>
    <w:rsid w:val="00BB0A02"/>
    <w:rsid w:val="00BD03EE"/>
    <w:rsid w:val="00D36634"/>
    <w:rsid w:val="00E710B8"/>
    <w:rsid w:val="00EF706C"/>
    <w:rsid w:val="00F12995"/>
    <w:rsid w:val="00FD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A489D"/>
  <w14:defaultImageDpi w14:val="32767"/>
  <w15:chartTrackingRefBased/>
  <w15:docId w15:val="{81BA63CA-E6A5-424E-AC3F-BFE0576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0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DC"/>
    <w:pPr>
      <w:tabs>
        <w:tab w:val="center" w:pos="4680"/>
        <w:tab w:val="right" w:pos="9360"/>
      </w:tabs>
    </w:pPr>
  </w:style>
  <w:style w:type="character" w:customStyle="1" w:styleId="HeaderChar">
    <w:name w:val="Header Char"/>
    <w:basedOn w:val="DefaultParagraphFont"/>
    <w:link w:val="Header"/>
    <w:uiPriority w:val="99"/>
    <w:rsid w:val="003608DC"/>
  </w:style>
  <w:style w:type="paragraph" w:styleId="Footer">
    <w:name w:val="footer"/>
    <w:basedOn w:val="Normal"/>
    <w:link w:val="FooterChar"/>
    <w:uiPriority w:val="99"/>
    <w:unhideWhenUsed/>
    <w:rsid w:val="003608DC"/>
    <w:pPr>
      <w:tabs>
        <w:tab w:val="center" w:pos="4680"/>
        <w:tab w:val="right" w:pos="9360"/>
      </w:tabs>
    </w:pPr>
  </w:style>
  <w:style w:type="character" w:customStyle="1" w:styleId="FooterChar">
    <w:name w:val="Footer Char"/>
    <w:basedOn w:val="DefaultParagraphFont"/>
    <w:link w:val="Footer"/>
    <w:uiPriority w:val="99"/>
    <w:rsid w:val="003608DC"/>
  </w:style>
  <w:style w:type="character" w:customStyle="1" w:styleId="Heading2Char">
    <w:name w:val="Heading 2 Char"/>
    <w:basedOn w:val="DefaultParagraphFont"/>
    <w:link w:val="Heading2"/>
    <w:uiPriority w:val="9"/>
    <w:rsid w:val="003608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DC"/>
    <w:rPr>
      <w:color w:val="0563C1" w:themeColor="hyperlink"/>
      <w:u w:val="single"/>
    </w:rPr>
  </w:style>
  <w:style w:type="character" w:customStyle="1" w:styleId="UnresolvedMention1">
    <w:name w:val="Unresolved Mention1"/>
    <w:basedOn w:val="DefaultParagraphFont"/>
    <w:uiPriority w:val="99"/>
    <w:rsid w:val="003608DC"/>
    <w:rPr>
      <w:color w:val="605E5C"/>
      <w:shd w:val="clear" w:color="auto" w:fill="E1DFDD"/>
    </w:rPr>
  </w:style>
  <w:style w:type="paragraph" w:styleId="ListParagraph">
    <w:name w:val="List Paragraph"/>
    <w:basedOn w:val="Normal"/>
    <w:uiPriority w:val="34"/>
    <w:qFormat/>
    <w:rsid w:val="002135E8"/>
    <w:pPr>
      <w:ind w:left="720"/>
      <w:contextualSpacing/>
    </w:pPr>
  </w:style>
  <w:style w:type="character" w:styleId="FollowedHyperlink">
    <w:name w:val="FollowedHyperlink"/>
    <w:basedOn w:val="DefaultParagraphFont"/>
    <w:uiPriority w:val="99"/>
    <w:semiHidden/>
    <w:unhideWhenUsed/>
    <w:rsid w:val="00BB0A02"/>
    <w:rPr>
      <w:color w:val="954F72" w:themeColor="followedHyperlink"/>
      <w:u w:val="single"/>
    </w:rPr>
  </w:style>
  <w:style w:type="character" w:styleId="UnresolvedMention">
    <w:name w:val="Unresolved Mention"/>
    <w:basedOn w:val="DefaultParagraphFont"/>
    <w:uiPriority w:val="99"/>
    <w:semiHidden/>
    <w:unhideWhenUsed/>
    <w:rsid w:val="008C4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5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jordan@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ele.Destickere@Verulam.herts.sch.uk" TargetMode="External"/><Relationship Id="rId1" Type="http://schemas.openxmlformats.org/officeDocument/2006/relationships/hyperlink" Target="mailto:Stephen.Base@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Nele Destickere</cp:lastModifiedBy>
  <cp:revision>7</cp:revision>
  <cp:lastPrinted>2020-11-13T12:38:00Z</cp:lastPrinted>
  <dcterms:created xsi:type="dcterms:W3CDTF">2019-12-02T09:30:00Z</dcterms:created>
  <dcterms:modified xsi:type="dcterms:W3CDTF">2020-11-13T14:35:00Z</dcterms:modified>
</cp:coreProperties>
</file>