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2A8CF" w14:textId="77777777" w:rsidR="000E42C9" w:rsidRPr="008645A5" w:rsidRDefault="000E42C9" w:rsidP="000E42C9">
      <w:r>
        <w:br/>
      </w:r>
      <w:r w:rsidR="000303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A72D1" wp14:editId="07777777">
                <wp:simplePos x="0" y="0"/>
                <wp:positionH relativeFrom="column">
                  <wp:posOffset>-57150</wp:posOffset>
                </wp:positionH>
                <wp:positionV relativeFrom="paragraph">
                  <wp:posOffset>98425</wp:posOffset>
                </wp:positionV>
                <wp:extent cx="5755005" cy="45085"/>
                <wp:effectExtent l="0" t="0" r="1714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0E42C9" w:rsidRPr="0031685A" w:rsidRDefault="000E42C9" w:rsidP="000E4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0A37501D" w14:textId="77777777" w:rsidR="000E42C9" w:rsidRPr="0031685A" w:rsidRDefault="000E42C9" w:rsidP="000E4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5DAB6C7B" w14:textId="77777777" w:rsidR="000E42C9" w:rsidRPr="0031685A" w:rsidRDefault="000E42C9" w:rsidP="000E42C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14:paraId="02EB378F" w14:textId="77777777" w:rsidR="000E42C9" w:rsidRPr="00940BF1" w:rsidRDefault="000E42C9" w:rsidP="000E4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6A05A809" w14:textId="77777777" w:rsidR="000E42C9" w:rsidRDefault="000E42C9" w:rsidP="000E4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A39BBE3" w14:textId="77777777" w:rsidR="000E42C9" w:rsidRDefault="000E42C9" w:rsidP="000E4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1C8F396" w14:textId="77777777" w:rsidR="000E42C9" w:rsidRDefault="000E42C9" w:rsidP="000E4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72A3D3EC" w14:textId="77777777" w:rsidR="000E42C9" w:rsidRDefault="000E42C9" w:rsidP="000E4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D0B940D" w14:textId="77777777" w:rsidR="000E42C9" w:rsidRPr="00940BF1" w:rsidRDefault="000E42C9" w:rsidP="000E4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E9DE29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4.5pt;margin-top:7.75pt;width:453.1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">
                <v:textbox>
                  <w:txbxContent>
                    <w:p w:rsidRPr="0031685A" w:rsidR="000E42C9" w:rsidP="000E42C9" w:rsidRDefault="000E42C9" w14:paraId="0E27B00A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Pr="0031685A" w:rsidR="000E42C9" w:rsidP="000E42C9" w:rsidRDefault="000E42C9" w14:paraId="60061E4C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Pr="0031685A" w:rsidR="000E42C9" w:rsidP="000E42C9" w:rsidRDefault="000E42C9" w14:paraId="44EAFD9C" wp14:textId="77777777">
                      <w:pP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</w:p>
                    <w:p w:rsidRPr="00940BF1" w:rsidR="000E42C9" w:rsidP="000E42C9" w:rsidRDefault="000E42C9" w14:paraId="4B94D5A5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0E42C9" w:rsidP="000E42C9" w:rsidRDefault="000E42C9" w14:paraId="3DEEC669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0E42C9" w:rsidP="000E42C9" w:rsidRDefault="000E42C9" w14:paraId="3656B9AB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0E42C9" w:rsidP="000E42C9" w:rsidRDefault="000E42C9" w14:paraId="45FB0818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0E42C9" w:rsidP="000E42C9" w:rsidRDefault="000E42C9" w14:paraId="049F31CB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Pr="00940BF1" w:rsidR="000E42C9" w:rsidP="000E42C9" w:rsidRDefault="000E42C9" w14:paraId="53128261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03EEA" w14:textId="77777777" w:rsidR="000E42C9" w:rsidRPr="008645A5" w:rsidRDefault="03366706" w:rsidP="000E42C9">
      <w:pPr>
        <w:jc w:val="center"/>
        <w:rPr>
          <w:b/>
          <w:sz w:val="72"/>
          <w:szCs w:val="72"/>
        </w:rPr>
      </w:pPr>
      <w:r w:rsidRPr="03366706">
        <w:rPr>
          <w:b/>
          <w:bCs/>
          <w:sz w:val="72"/>
          <w:szCs w:val="72"/>
        </w:rPr>
        <w:t>VERULAM SCHOOL</w:t>
      </w:r>
    </w:p>
    <w:p w14:paraId="62486C05" w14:textId="77777777" w:rsidR="000E42C9" w:rsidRPr="008645A5" w:rsidRDefault="000E42C9" w:rsidP="000E42C9">
      <w:pPr>
        <w:rPr>
          <w:b/>
        </w:rPr>
      </w:pPr>
    </w:p>
    <w:p w14:paraId="4101652C" w14:textId="77777777" w:rsidR="000E42C9" w:rsidRPr="008645A5" w:rsidRDefault="000E42C9" w:rsidP="000E42C9">
      <w:pPr>
        <w:rPr>
          <w:b/>
        </w:rPr>
      </w:pPr>
    </w:p>
    <w:p w14:paraId="5FE18373" w14:textId="77777777" w:rsidR="000E42C9" w:rsidRPr="008645A5" w:rsidRDefault="000E42C9" w:rsidP="000E42C9">
      <w:r>
        <w:rPr>
          <w:noProof/>
        </w:rPr>
        <w:drawing>
          <wp:anchor distT="0" distB="0" distL="114300" distR="114300" simplePos="0" relativeHeight="251662336" behindDoc="0" locked="0" layoutInCell="0" allowOverlap="1" wp14:anchorId="627AE16E" wp14:editId="07777777">
            <wp:simplePos x="0" y="0"/>
            <wp:positionH relativeFrom="column">
              <wp:posOffset>2095500</wp:posOffset>
            </wp:positionH>
            <wp:positionV relativeFrom="paragraph">
              <wp:posOffset>66040</wp:posOffset>
            </wp:positionV>
            <wp:extent cx="1276350" cy="1226185"/>
            <wp:effectExtent l="19050" t="0" r="0" b="0"/>
            <wp:wrapSquare wrapText="right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99056E" w14:textId="77777777" w:rsidR="000E42C9" w:rsidRPr="008645A5" w:rsidRDefault="000E42C9" w:rsidP="000E42C9"/>
    <w:p w14:paraId="1299C43A" w14:textId="77777777" w:rsidR="000E42C9" w:rsidRPr="008645A5" w:rsidRDefault="000E42C9" w:rsidP="000E42C9"/>
    <w:p w14:paraId="4DDBEF00" w14:textId="77777777" w:rsidR="000E42C9" w:rsidRPr="008645A5" w:rsidRDefault="000E42C9" w:rsidP="000E42C9"/>
    <w:p w14:paraId="3461D779" w14:textId="77777777" w:rsidR="000E42C9" w:rsidRPr="008645A5" w:rsidRDefault="000E42C9" w:rsidP="000E42C9"/>
    <w:p w14:paraId="3CF2D8B6" w14:textId="77777777" w:rsidR="000E42C9" w:rsidRDefault="000E42C9" w:rsidP="000E42C9">
      <w:pPr>
        <w:jc w:val="center"/>
        <w:rPr>
          <w:rFonts w:ascii="Arial" w:hAnsi="Arial" w:cs="Arial"/>
          <w:b/>
          <w:sz w:val="52"/>
          <w:szCs w:val="52"/>
        </w:rPr>
      </w:pPr>
    </w:p>
    <w:p w14:paraId="0FB78278" w14:textId="77777777" w:rsidR="000E42C9" w:rsidRDefault="000E42C9" w:rsidP="000E42C9">
      <w:pPr>
        <w:jc w:val="center"/>
        <w:rPr>
          <w:rFonts w:ascii="Arial" w:hAnsi="Arial" w:cs="Arial"/>
          <w:b/>
          <w:sz w:val="52"/>
          <w:szCs w:val="52"/>
        </w:rPr>
      </w:pPr>
    </w:p>
    <w:p w14:paraId="1FC39945" w14:textId="77777777" w:rsidR="000E42C9" w:rsidRDefault="000E42C9" w:rsidP="000E42C9">
      <w:pPr>
        <w:jc w:val="center"/>
        <w:rPr>
          <w:rFonts w:ascii="Arial" w:hAnsi="Arial" w:cs="Arial"/>
          <w:b/>
          <w:sz w:val="52"/>
          <w:szCs w:val="52"/>
        </w:rPr>
      </w:pPr>
    </w:p>
    <w:p w14:paraId="32F6C16F" w14:textId="77777777" w:rsidR="000E42C9" w:rsidRDefault="00953036" w:rsidP="000E42C9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Model Payment of Governors’ Allowance Policy</w:t>
      </w:r>
    </w:p>
    <w:p w14:paraId="6D98A12B" w14:textId="77777777" w:rsidR="000E42C9" w:rsidRPr="008645A5" w:rsidRDefault="000E42C9" w:rsidP="000E42C9">
      <w:pPr>
        <w:jc w:val="center"/>
        <w:rPr>
          <w:b/>
          <w:sz w:val="52"/>
          <w:szCs w:val="52"/>
        </w:rPr>
      </w:pPr>
      <w:bookmarkStart w:id="0" w:name="_GoBack"/>
      <w:bookmarkEnd w:id="0"/>
    </w:p>
    <w:tbl>
      <w:tblPr>
        <w:tblpPr w:leftFromText="180" w:rightFromText="180" w:vertAnchor="text" w:horzAnchor="margin" w:tblpY="-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549"/>
      </w:tblGrid>
      <w:tr w:rsidR="000E42C9" w:rsidRPr="008645A5" w14:paraId="544313C0" w14:textId="77777777" w:rsidTr="03366706">
        <w:trPr>
          <w:trHeight w:val="442"/>
        </w:trPr>
        <w:tc>
          <w:tcPr>
            <w:tcW w:w="3348" w:type="dxa"/>
          </w:tcPr>
          <w:p w14:paraId="2946DB82" w14:textId="77777777" w:rsidR="000E42C9" w:rsidRPr="008645A5" w:rsidRDefault="000E42C9" w:rsidP="005A316E"/>
          <w:p w14:paraId="214437C8" w14:textId="77777777" w:rsidR="000E42C9" w:rsidRPr="008645A5" w:rsidRDefault="000E42C9" w:rsidP="005A316E">
            <w:r w:rsidRPr="008645A5">
              <w:t>Reviewed by</w:t>
            </w:r>
          </w:p>
          <w:p w14:paraId="09BAFC0D" w14:textId="77777777" w:rsidR="000E42C9" w:rsidRPr="008645A5" w:rsidRDefault="000303FA" w:rsidP="005A31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E7ACC" wp14:editId="07777777">
                      <wp:simplePos x="0" y="0"/>
                      <wp:positionH relativeFrom="column">
                        <wp:posOffset>-4274820</wp:posOffset>
                      </wp:positionH>
                      <wp:positionV relativeFrom="paragraph">
                        <wp:posOffset>45085</wp:posOffset>
                      </wp:positionV>
                      <wp:extent cx="3429000" cy="1400175"/>
                      <wp:effectExtent l="0" t="0" r="0" b="952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3CBBC6" w14:textId="77777777" w:rsidR="000E42C9" w:rsidRPr="00F13CD6" w:rsidRDefault="000E42C9" w:rsidP="000E42C9">
                                  <w:pPr>
                                    <w:pStyle w:val="BodyText2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D51298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MANAGING STAFF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07E8A580">
                    <v:rect id="Rectangle 12" style="position:absolute;margin-left:-336.6pt;margin-top:3.55pt;width:270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cBtgIAALk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">
                      <v:textbox>
                        <w:txbxContent>
                          <w:p w:rsidRPr="00F13CD6" w:rsidR="000E42C9" w:rsidP="000E42C9" w:rsidRDefault="000E42C9" w14:paraId="63541489" wp14:textId="77777777">
                            <w:pPr>
                              <w:pStyle w:val="BodyText2"/>
                              <w:jc w:val="center"/>
                              <w:rPr>
                                <w:sz w:val="44"/>
                              </w:rPr>
                            </w:pPr>
                            <w:r w:rsidRPr="00D5129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MANAGING STAFF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B86">
              <w:rPr>
                <w:noProof/>
              </w:rPr>
              <w:t>Resources</w:t>
            </w:r>
            <w:r w:rsidR="00953036">
              <w:rPr>
                <w:noProof/>
              </w:rPr>
              <w:t xml:space="preserve"> Committee</w:t>
            </w:r>
          </w:p>
          <w:p w14:paraId="5997CC1D" w14:textId="77777777" w:rsidR="000E42C9" w:rsidRPr="008645A5" w:rsidRDefault="000E42C9" w:rsidP="005A316E"/>
        </w:tc>
        <w:tc>
          <w:tcPr>
            <w:tcW w:w="5549" w:type="dxa"/>
          </w:tcPr>
          <w:p w14:paraId="54F9AE05" w14:textId="77777777" w:rsidR="000E42C9" w:rsidRPr="008645A5" w:rsidRDefault="000E42C9" w:rsidP="005A316E">
            <w:r w:rsidRPr="008645A5">
              <w:t xml:space="preserve">   </w:t>
            </w:r>
          </w:p>
          <w:p w14:paraId="7EA72B5F" w14:textId="60EC2465" w:rsidR="000E42C9" w:rsidRPr="008645A5" w:rsidRDefault="03366706" w:rsidP="005A316E">
            <w:r>
              <w:t>21/03/2019</w:t>
            </w:r>
          </w:p>
          <w:p w14:paraId="110FFD37" w14:textId="77777777" w:rsidR="000E42C9" w:rsidRPr="008645A5" w:rsidRDefault="000E42C9" w:rsidP="005A316E"/>
        </w:tc>
      </w:tr>
      <w:tr w:rsidR="000E42C9" w:rsidRPr="008645A5" w14:paraId="4934CBF4" w14:textId="77777777" w:rsidTr="03366706">
        <w:trPr>
          <w:trHeight w:val="510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0E42C9" w:rsidRPr="008645A5" w:rsidRDefault="000E42C9" w:rsidP="005A316E"/>
          <w:p w14:paraId="66651FF0" w14:textId="77777777" w:rsidR="000E42C9" w:rsidRPr="008645A5" w:rsidRDefault="000E42C9" w:rsidP="005A316E">
            <w:r w:rsidRPr="008645A5">
              <w:t>Review Period</w:t>
            </w:r>
          </w:p>
          <w:p w14:paraId="3FE9F23F" w14:textId="77777777" w:rsidR="000E42C9" w:rsidRPr="008645A5" w:rsidRDefault="000E42C9" w:rsidP="005A316E"/>
        </w:tc>
        <w:tc>
          <w:tcPr>
            <w:tcW w:w="5549" w:type="dxa"/>
            <w:tcBorders>
              <w:bottom w:val="single" w:sz="4" w:space="0" w:color="auto"/>
            </w:tcBorders>
            <w:shd w:val="clear" w:color="auto" w:fill="auto"/>
          </w:tcPr>
          <w:p w14:paraId="1F72F646" w14:textId="77777777" w:rsidR="000E42C9" w:rsidRPr="008645A5" w:rsidRDefault="000E42C9" w:rsidP="005A316E"/>
          <w:p w14:paraId="2C37EF1F" w14:textId="77777777" w:rsidR="000E42C9" w:rsidRPr="008645A5" w:rsidRDefault="000E42C9" w:rsidP="005A316E">
            <w:r>
              <w:t>Annually</w:t>
            </w:r>
          </w:p>
        </w:tc>
      </w:tr>
      <w:tr w:rsidR="000E42C9" w:rsidRPr="008645A5" w14:paraId="0FC3E62B" w14:textId="77777777" w:rsidTr="001271C7">
        <w:trPr>
          <w:trHeight w:val="510"/>
        </w:trPr>
        <w:tc>
          <w:tcPr>
            <w:tcW w:w="3348" w:type="dxa"/>
            <w:shd w:val="clear" w:color="auto" w:fill="auto"/>
          </w:tcPr>
          <w:p w14:paraId="08CE6F91" w14:textId="77777777" w:rsidR="000E42C9" w:rsidRPr="008645A5" w:rsidRDefault="000E42C9" w:rsidP="005A316E"/>
          <w:p w14:paraId="50F050BC" w14:textId="77777777" w:rsidR="000E42C9" w:rsidRPr="008645A5" w:rsidRDefault="000E42C9" w:rsidP="005A316E">
            <w:r w:rsidRPr="008645A5">
              <w:t>Date of Next Review</w:t>
            </w:r>
          </w:p>
          <w:p w14:paraId="61CDCEAD" w14:textId="77777777" w:rsidR="000E42C9" w:rsidRPr="008645A5" w:rsidRDefault="000E42C9" w:rsidP="005A316E"/>
        </w:tc>
        <w:tc>
          <w:tcPr>
            <w:tcW w:w="5549" w:type="dxa"/>
            <w:shd w:val="clear" w:color="auto" w:fill="auto"/>
          </w:tcPr>
          <w:p w14:paraId="6BB9E253" w14:textId="77777777" w:rsidR="000E42C9" w:rsidRPr="008645A5" w:rsidRDefault="000E42C9" w:rsidP="005A316E"/>
          <w:p w14:paraId="3F89EC23" w14:textId="2C369CF9" w:rsidR="000E42C9" w:rsidRPr="008645A5" w:rsidRDefault="03366706" w:rsidP="005A316E">
            <w:r>
              <w:t>March 2020</w:t>
            </w:r>
          </w:p>
        </w:tc>
      </w:tr>
      <w:tr w:rsidR="001271C7" w:rsidRPr="008645A5" w14:paraId="0BAECAB2" w14:textId="77777777" w:rsidTr="03366706">
        <w:trPr>
          <w:trHeight w:val="510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66DF4335" w14:textId="77777777" w:rsidR="001271C7" w:rsidRPr="007B58C2" w:rsidRDefault="001271C7" w:rsidP="001271C7">
            <w:pPr>
              <w:rPr>
                <w:rFonts w:eastAsia="Calibri"/>
                <w:sz w:val="22"/>
                <w:szCs w:val="22"/>
              </w:rPr>
            </w:pPr>
          </w:p>
          <w:p w14:paraId="1E223F9E" w14:textId="77777777" w:rsidR="001271C7" w:rsidRPr="007B58C2" w:rsidRDefault="001271C7" w:rsidP="001271C7">
            <w:pPr>
              <w:rPr>
                <w:rFonts w:eastAsia="Calibri"/>
                <w:sz w:val="22"/>
                <w:szCs w:val="22"/>
              </w:rPr>
            </w:pPr>
            <w:r w:rsidRPr="007B58C2">
              <w:rPr>
                <w:rFonts w:eastAsia="Calibri"/>
                <w:noProof/>
                <w:sz w:val="22"/>
                <w:szCs w:val="22"/>
              </w:rPr>
              <w:pict w14:anchorId="625B6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35.35pt;height:52.4pt;visibility:visible">
                  <v:imagedata r:id="rId9" o:title=""/>
                </v:shape>
              </w:pict>
            </w:r>
          </w:p>
          <w:p w14:paraId="22EF5170" w14:textId="77777777" w:rsidR="001271C7" w:rsidRPr="007B58C2" w:rsidRDefault="001271C7" w:rsidP="001271C7">
            <w:pPr>
              <w:rPr>
                <w:rFonts w:eastAsia="Calibri"/>
                <w:sz w:val="22"/>
                <w:szCs w:val="22"/>
              </w:rPr>
            </w:pPr>
          </w:p>
          <w:p w14:paraId="521402A3" w14:textId="77777777" w:rsidR="001271C7" w:rsidRPr="00A5617B" w:rsidRDefault="001271C7" w:rsidP="001271C7">
            <w:pPr>
              <w:rPr>
                <w:rFonts w:ascii="Arial" w:eastAsia="Calibri" w:hAnsi="Arial" w:cs="Arial"/>
                <w:szCs w:val="24"/>
              </w:rPr>
            </w:pPr>
            <w:r w:rsidRPr="00A5617B">
              <w:rPr>
                <w:rFonts w:ascii="Arial" w:eastAsia="Calibri" w:hAnsi="Arial" w:cs="Arial"/>
                <w:szCs w:val="24"/>
              </w:rPr>
              <w:t>P A Ramsey</w:t>
            </w:r>
          </w:p>
          <w:p w14:paraId="6D97BC95" w14:textId="64B615F5" w:rsidR="001271C7" w:rsidRPr="008645A5" w:rsidRDefault="001271C7" w:rsidP="001271C7">
            <w:r w:rsidRPr="00A5617B">
              <w:rPr>
                <w:rFonts w:ascii="Arial" w:eastAsia="Calibri" w:hAnsi="Arial" w:cs="Arial"/>
                <w:szCs w:val="24"/>
              </w:rPr>
              <w:t>Headmaster</w:t>
            </w:r>
          </w:p>
        </w:tc>
        <w:tc>
          <w:tcPr>
            <w:tcW w:w="5549" w:type="dxa"/>
            <w:tcBorders>
              <w:bottom w:val="single" w:sz="4" w:space="0" w:color="auto"/>
            </w:tcBorders>
            <w:shd w:val="clear" w:color="auto" w:fill="auto"/>
          </w:tcPr>
          <w:p w14:paraId="05B21E5D" w14:textId="77777777" w:rsidR="001271C7" w:rsidRPr="007B58C2" w:rsidRDefault="001271C7" w:rsidP="001271C7">
            <w:pPr>
              <w:rPr>
                <w:rFonts w:eastAsia="Calibri"/>
                <w:noProof/>
                <w:sz w:val="22"/>
                <w:szCs w:val="22"/>
              </w:rPr>
            </w:pPr>
          </w:p>
          <w:p w14:paraId="1D439973" w14:textId="77777777" w:rsidR="001271C7" w:rsidRDefault="001271C7" w:rsidP="001271C7">
            <w:pPr>
              <w:rPr>
                <w:rFonts w:eastAsia="Calibri"/>
                <w:noProof/>
                <w:sz w:val="22"/>
                <w:szCs w:val="22"/>
              </w:rPr>
            </w:pPr>
            <w:r w:rsidRPr="00237682">
              <w:object w:dxaOrig="3041" w:dyaOrig="1081" w14:anchorId="387543AD">
                <v:shape id="_x0000_i1026" type="#_x0000_t75" style="width:152.05pt;height:54.15pt" o:ole="">
                  <v:imagedata r:id="rId10" o:title=""/>
                </v:shape>
                <o:OLEObject Type="Embed" ProgID="Word.Document.12" ShapeID="_x0000_i1026" DrawAspect="Content" ObjectID="_1630903823" r:id="rId11">
                  <o:FieldCodes>\s</o:FieldCodes>
                </o:OLEObject>
              </w:object>
            </w:r>
          </w:p>
          <w:p w14:paraId="45628514" w14:textId="77777777" w:rsidR="001271C7" w:rsidRPr="00633AA4" w:rsidRDefault="001271C7" w:rsidP="001271C7">
            <w:pPr>
              <w:spacing w:before="120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szCs w:val="24"/>
              </w:rPr>
              <w:t>John Acton</w:t>
            </w:r>
          </w:p>
          <w:p w14:paraId="712AA2A7" w14:textId="6F9821DC" w:rsidR="001271C7" w:rsidRPr="008645A5" w:rsidRDefault="001271C7" w:rsidP="001271C7">
            <w:r w:rsidRPr="00A5617B">
              <w:rPr>
                <w:rFonts w:ascii="Arial" w:eastAsia="Calibri" w:hAnsi="Arial" w:cs="Arial"/>
                <w:szCs w:val="24"/>
              </w:rPr>
              <w:t>Chair of Governors</w:t>
            </w:r>
          </w:p>
        </w:tc>
      </w:tr>
    </w:tbl>
    <w:p w14:paraId="23DE523C" w14:textId="77777777" w:rsidR="000E42C9" w:rsidRDefault="000E42C9" w:rsidP="000E42C9">
      <w:pPr>
        <w:pStyle w:val="Footer"/>
      </w:pPr>
    </w:p>
    <w:p w14:paraId="52E56223" w14:textId="77777777" w:rsidR="00953036" w:rsidRDefault="00953036" w:rsidP="000E42C9">
      <w:pPr>
        <w:pStyle w:val="Footer"/>
      </w:pPr>
    </w:p>
    <w:p w14:paraId="07547A01" w14:textId="77777777" w:rsidR="00953036" w:rsidRDefault="00953036" w:rsidP="000E42C9">
      <w:pPr>
        <w:pStyle w:val="Footer"/>
      </w:pPr>
    </w:p>
    <w:p w14:paraId="5043CB0F" w14:textId="77777777" w:rsidR="00953036" w:rsidRDefault="00953036" w:rsidP="000E42C9">
      <w:pPr>
        <w:pStyle w:val="Footer"/>
      </w:pPr>
    </w:p>
    <w:p w14:paraId="644861CB" w14:textId="77777777" w:rsidR="00953036" w:rsidRPr="007D483A" w:rsidRDefault="00953036" w:rsidP="000E42C9">
      <w:pPr>
        <w:pStyle w:val="Footer"/>
        <w:rPr>
          <w:b/>
        </w:rPr>
      </w:pPr>
      <w:r w:rsidRPr="007D483A">
        <w:rPr>
          <w:b/>
        </w:rPr>
        <w:t xml:space="preserve">Status </w:t>
      </w:r>
    </w:p>
    <w:p w14:paraId="7E35E226" w14:textId="77777777" w:rsidR="00953036" w:rsidRDefault="00953036" w:rsidP="000E42C9">
      <w:pPr>
        <w:pStyle w:val="Footer"/>
      </w:pPr>
      <w:r>
        <w:t>Statutory</w:t>
      </w:r>
    </w:p>
    <w:p w14:paraId="07459315" w14:textId="77777777" w:rsidR="00953036" w:rsidRDefault="00953036" w:rsidP="000E42C9">
      <w:pPr>
        <w:pStyle w:val="Footer"/>
      </w:pPr>
    </w:p>
    <w:p w14:paraId="39EC13BE" w14:textId="77777777" w:rsidR="00953036" w:rsidRPr="007D483A" w:rsidRDefault="00953036" w:rsidP="000E42C9">
      <w:pPr>
        <w:pStyle w:val="Footer"/>
        <w:rPr>
          <w:b/>
        </w:rPr>
      </w:pPr>
      <w:r w:rsidRPr="007D483A">
        <w:rPr>
          <w:b/>
        </w:rPr>
        <w:t>Purpose</w:t>
      </w:r>
    </w:p>
    <w:p w14:paraId="6537F28F" w14:textId="77777777" w:rsidR="00953036" w:rsidRDefault="00953036" w:rsidP="000E42C9">
      <w:pPr>
        <w:pStyle w:val="Footer"/>
      </w:pPr>
    </w:p>
    <w:p w14:paraId="5906201B" w14:textId="77777777" w:rsidR="00953036" w:rsidRDefault="00953036" w:rsidP="000E42C9">
      <w:pPr>
        <w:pStyle w:val="Footer"/>
      </w:pPr>
      <w:r>
        <w:t>We believe that the governing body plays a key role in the success of the school. Individual governors should not be deterred from playing their full part because of incidental costs.</w:t>
      </w:r>
    </w:p>
    <w:p w14:paraId="6DFB9E20" w14:textId="77777777" w:rsidR="00953036" w:rsidRDefault="00953036" w:rsidP="000E42C9">
      <w:pPr>
        <w:pStyle w:val="Footer"/>
      </w:pPr>
    </w:p>
    <w:p w14:paraId="7DC391FE" w14:textId="77777777" w:rsidR="00953036" w:rsidRDefault="00953036" w:rsidP="000E42C9">
      <w:pPr>
        <w:pStyle w:val="Footer"/>
      </w:pPr>
      <w:r>
        <w:t>The Education (Governors Allowances) Regulations 1999 allow maintained schools to extend their schemes for paying governors’ expenses from the school’s budget. At the full governing body meeting held on 28</w:t>
      </w:r>
      <w:r w:rsidRPr="00953036">
        <w:rPr>
          <w:vertAlign w:val="superscript"/>
        </w:rPr>
        <w:t>th</w:t>
      </w:r>
      <w:r>
        <w:t xml:space="preserve"> September 2010 it was agreed that the following </w:t>
      </w:r>
      <w:r w:rsidR="00202B86">
        <w:t>expenses</w:t>
      </w:r>
      <w:r>
        <w:t xml:space="preserve"> could be claimed from October 2010.</w:t>
      </w:r>
    </w:p>
    <w:p w14:paraId="70DF9E56" w14:textId="77777777" w:rsidR="00953036" w:rsidRDefault="00953036" w:rsidP="000E42C9">
      <w:pPr>
        <w:pStyle w:val="Footer"/>
      </w:pPr>
    </w:p>
    <w:p w14:paraId="7C9D696A" w14:textId="77777777" w:rsidR="00953036" w:rsidRDefault="00953036" w:rsidP="00953036">
      <w:pPr>
        <w:pStyle w:val="Footer"/>
        <w:numPr>
          <w:ilvl w:val="0"/>
          <w:numId w:val="1"/>
        </w:numPr>
      </w:pPr>
      <w:r>
        <w:lastRenderedPageBreak/>
        <w:t xml:space="preserve"> Childcare or babysitting (other than done by a resident and responsible person at the home address) at a rate of £10 per hour.</w:t>
      </w:r>
    </w:p>
    <w:p w14:paraId="44E871BC" w14:textId="77777777" w:rsidR="00953036" w:rsidRDefault="00953036" w:rsidP="00953036">
      <w:pPr>
        <w:pStyle w:val="Footer"/>
        <w:ind w:left="360"/>
      </w:pPr>
    </w:p>
    <w:p w14:paraId="6D6118A1" w14:textId="77777777" w:rsidR="00953036" w:rsidRDefault="00953036" w:rsidP="00953036">
      <w:pPr>
        <w:pStyle w:val="Footer"/>
        <w:numPr>
          <w:ilvl w:val="0"/>
          <w:numId w:val="1"/>
        </w:numPr>
      </w:pPr>
      <w:r>
        <w:t>Care arrangements for a dependent (as above) at a rate of £10 per hour.</w:t>
      </w:r>
    </w:p>
    <w:p w14:paraId="144A5D23" w14:textId="77777777" w:rsidR="00953036" w:rsidRDefault="00953036" w:rsidP="00953036">
      <w:pPr>
        <w:pStyle w:val="ListParagraph"/>
      </w:pPr>
    </w:p>
    <w:p w14:paraId="6899B89F" w14:textId="77777777" w:rsidR="00953036" w:rsidRDefault="00AE67F3" w:rsidP="00953036">
      <w:pPr>
        <w:pStyle w:val="Footer"/>
        <w:numPr>
          <w:ilvl w:val="0"/>
          <w:numId w:val="1"/>
        </w:numPr>
      </w:pPr>
      <w:r>
        <w:t>Support for governors with special education needs (</w:t>
      </w:r>
      <w:proofErr w:type="spellStart"/>
      <w:r>
        <w:t>eg</w:t>
      </w:r>
      <w:proofErr w:type="spellEnd"/>
      <w:r>
        <w:t xml:space="preserve"> audio equipment), to be pre-agreed with Chair of Governors and School Business Manager.</w:t>
      </w:r>
    </w:p>
    <w:p w14:paraId="738610EB" w14:textId="77777777" w:rsidR="00AE67F3" w:rsidRDefault="00AE67F3" w:rsidP="00AE67F3">
      <w:pPr>
        <w:pStyle w:val="ListParagraph"/>
      </w:pPr>
    </w:p>
    <w:p w14:paraId="74D2D9F8" w14:textId="77777777" w:rsidR="00AE67F3" w:rsidRDefault="00AE67F3" w:rsidP="00AE67F3">
      <w:pPr>
        <w:pStyle w:val="Footer"/>
        <w:numPr>
          <w:ilvl w:val="0"/>
          <w:numId w:val="1"/>
        </w:numPr>
      </w:pPr>
      <w:r>
        <w:t>Support for governors whose first language is not English (</w:t>
      </w:r>
      <w:proofErr w:type="spellStart"/>
      <w:r>
        <w:t>eg</w:t>
      </w:r>
      <w:proofErr w:type="spellEnd"/>
      <w:r>
        <w:t xml:space="preserve"> translations), to be pre-agreed with the Chair of Governors and School Business Manager.</w:t>
      </w:r>
    </w:p>
    <w:p w14:paraId="637805D2" w14:textId="77777777" w:rsidR="00AE67F3" w:rsidRDefault="00AE67F3" w:rsidP="00AE67F3">
      <w:pPr>
        <w:pStyle w:val="ListParagraph"/>
      </w:pPr>
    </w:p>
    <w:p w14:paraId="0D842716" w14:textId="77777777" w:rsidR="00AE67F3" w:rsidRDefault="00AE67F3" w:rsidP="00AE67F3">
      <w:pPr>
        <w:pStyle w:val="Footer"/>
      </w:pPr>
      <w:r>
        <w:t>All claims should be submitted to the Chair of Governors who will forward to the School Business Manager to be signed off.</w:t>
      </w:r>
    </w:p>
    <w:p w14:paraId="463F29E8" w14:textId="77777777" w:rsidR="00AE67F3" w:rsidRPr="007D483A" w:rsidRDefault="00AE67F3" w:rsidP="00AE67F3">
      <w:pPr>
        <w:pStyle w:val="Footer"/>
        <w:rPr>
          <w:b/>
        </w:rPr>
      </w:pPr>
    </w:p>
    <w:p w14:paraId="5FC92F25" w14:textId="77777777" w:rsidR="00AE67F3" w:rsidRPr="007D483A" w:rsidRDefault="00AE67F3" w:rsidP="00AE67F3">
      <w:pPr>
        <w:pStyle w:val="Footer"/>
        <w:rPr>
          <w:b/>
        </w:rPr>
      </w:pPr>
      <w:r w:rsidRPr="007D483A">
        <w:rPr>
          <w:b/>
        </w:rPr>
        <w:t>Relationship to other policies</w:t>
      </w:r>
    </w:p>
    <w:p w14:paraId="3B7B4B86" w14:textId="77777777" w:rsidR="007D483A" w:rsidRDefault="007D483A" w:rsidP="00AE67F3">
      <w:pPr>
        <w:pStyle w:val="Footer"/>
      </w:pPr>
    </w:p>
    <w:p w14:paraId="0D0A62B5" w14:textId="77777777" w:rsidR="00AE67F3" w:rsidRDefault="00AE67F3" w:rsidP="00AE67F3">
      <w:pPr>
        <w:pStyle w:val="Footer"/>
      </w:pPr>
      <w:r>
        <w:t>This is referenced to the school’s equality policy.</w:t>
      </w:r>
    </w:p>
    <w:p w14:paraId="3A0FF5F2" w14:textId="77777777" w:rsidR="00AE67F3" w:rsidRPr="007D483A" w:rsidRDefault="00AE67F3" w:rsidP="00AE67F3">
      <w:pPr>
        <w:pStyle w:val="Footer"/>
        <w:rPr>
          <w:b/>
        </w:rPr>
      </w:pPr>
    </w:p>
    <w:p w14:paraId="217C98D7" w14:textId="77777777" w:rsidR="00AE67F3" w:rsidRPr="007D483A" w:rsidRDefault="00AE67F3" w:rsidP="00AE67F3">
      <w:pPr>
        <w:pStyle w:val="Footer"/>
        <w:rPr>
          <w:b/>
        </w:rPr>
      </w:pPr>
      <w:r w:rsidRPr="007D483A">
        <w:rPr>
          <w:b/>
        </w:rPr>
        <w:t>Arrangement for monitoring and evaluation</w:t>
      </w:r>
    </w:p>
    <w:p w14:paraId="5630AD66" w14:textId="77777777" w:rsidR="00AE67F3" w:rsidRDefault="00AE67F3" w:rsidP="00AE67F3">
      <w:pPr>
        <w:pStyle w:val="Footer"/>
      </w:pPr>
    </w:p>
    <w:p w14:paraId="5E76DD5B" w14:textId="77777777" w:rsidR="00AE67F3" w:rsidRDefault="00AE67F3" w:rsidP="00AE67F3">
      <w:pPr>
        <w:pStyle w:val="Footer"/>
      </w:pPr>
      <w:r>
        <w:t>The Resources committee will monitor and evaluate the impact of the policy annually with reference to the attendance records of governors at meetings and to the total sum paid out.</w:t>
      </w:r>
    </w:p>
    <w:p w14:paraId="61829076" w14:textId="77777777" w:rsidR="00AE67F3" w:rsidRDefault="00AE67F3" w:rsidP="00AE67F3">
      <w:pPr>
        <w:pStyle w:val="Footer"/>
      </w:pPr>
    </w:p>
    <w:p w14:paraId="74BBE28F" w14:textId="77777777" w:rsidR="00AE67F3" w:rsidRPr="007D483A" w:rsidRDefault="00AE67F3" w:rsidP="00AE67F3">
      <w:pPr>
        <w:pStyle w:val="Footer"/>
        <w:rPr>
          <w:b/>
        </w:rPr>
      </w:pPr>
      <w:r w:rsidRPr="007D483A">
        <w:rPr>
          <w:b/>
        </w:rPr>
        <w:t>Date established by governing body</w:t>
      </w:r>
      <w:r w:rsidRPr="007D483A">
        <w:rPr>
          <w:b/>
        </w:rPr>
        <w:tab/>
        <w:t xml:space="preserve">                                         28</w:t>
      </w:r>
      <w:r w:rsidRPr="007D483A">
        <w:rPr>
          <w:b/>
          <w:vertAlign w:val="superscript"/>
        </w:rPr>
        <w:t>th</w:t>
      </w:r>
      <w:r w:rsidRPr="007D483A">
        <w:rPr>
          <w:b/>
        </w:rPr>
        <w:t xml:space="preserve"> September 2010</w:t>
      </w:r>
    </w:p>
    <w:p w14:paraId="2BA226A1" w14:textId="77777777" w:rsidR="00AE67F3" w:rsidRPr="007D483A" w:rsidRDefault="00AE67F3" w:rsidP="00AE67F3">
      <w:pPr>
        <w:pStyle w:val="Footer"/>
        <w:rPr>
          <w:b/>
        </w:rPr>
      </w:pPr>
    </w:p>
    <w:p w14:paraId="43BCAD12" w14:textId="77777777" w:rsidR="00AE67F3" w:rsidRPr="007D483A" w:rsidRDefault="00AE67F3" w:rsidP="00AE67F3">
      <w:pPr>
        <w:pStyle w:val="Footer"/>
        <w:rPr>
          <w:b/>
        </w:rPr>
      </w:pPr>
      <w:r w:rsidRPr="007D483A">
        <w:rPr>
          <w:b/>
        </w:rPr>
        <w:t>Date for full implementation</w:t>
      </w:r>
      <w:r w:rsidRPr="007D483A">
        <w:rPr>
          <w:b/>
        </w:rPr>
        <w:tab/>
        <w:t xml:space="preserve">                                                                October 2010</w:t>
      </w:r>
    </w:p>
    <w:p w14:paraId="17AD93B2" w14:textId="77777777" w:rsidR="00AE67F3" w:rsidRPr="007D483A" w:rsidRDefault="00AE67F3" w:rsidP="00AE67F3">
      <w:pPr>
        <w:pStyle w:val="Footer"/>
        <w:rPr>
          <w:b/>
        </w:rPr>
      </w:pPr>
    </w:p>
    <w:p w14:paraId="0DE4B5B7" w14:textId="77777777" w:rsidR="00202B86" w:rsidRDefault="00202B86" w:rsidP="00AE67F3">
      <w:pPr>
        <w:pStyle w:val="Footer"/>
        <w:rPr>
          <w:b/>
        </w:rPr>
      </w:pPr>
    </w:p>
    <w:p w14:paraId="00B9913F" w14:textId="6FC4321F" w:rsidR="00202B86" w:rsidRPr="007D483A" w:rsidRDefault="00202B86" w:rsidP="03366706">
      <w:pPr>
        <w:pStyle w:val="Footer"/>
        <w:rPr>
          <w:b/>
          <w:bCs/>
        </w:rPr>
      </w:pPr>
      <w:r w:rsidRPr="03366706">
        <w:rPr>
          <w:b/>
          <w:bCs/>
        </w:rPr>
        <w:t>Next Review</w:t>
      </w:r>
      <w:r>
        <w:rPr>
          <w:b/>
        </w:rPr>
        <w:tab/>
      </w:r>
      <w:r>
        <w:rPr>
          <w:b/>
        </w:rPr>
        <w:tab/>
      </w:r>
      <w:r w:rsidR="001B7990" w:rsidRPr="03366706">
        <w:rPr>
          <w:b/>
          <w:bCs/>
        </w:rPr>
        <w:t>March 2020</w:t>
      </w:r>
    </w:p>
    <w:p w14:paraId="66204FF1" w14:textId="77777777" w:rsidR="00157775" w:rsidRDefault="00157775"/>
    <w:sectPr w:rsidR="00157775" w:rsidSect="0015777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0D7D" w14:textId="77777777" w:rsidR="001B7498" w:rsidRDefault="001B7498" w:rsidP="00953036">
      <w:r>
        <w:separator/>
      </w:r>
    </w:p>
  </w:endnote>
  <w:endnote w:type="continuationSeparator" w:id="0">
    <w:p w14:paraId="6B62F1B3" w14:textId="77777777" w:rsidR="001B7498" w:rsidRDefault="001B7498" w:rsidP="0095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D81A" w14:textId="77777777" w:rsidR="00953036" w:rsidRDefault="00953036">
    <w:pPr>
      <w:pStyle w:val="Footer"/>
    </w:pPr>
    <w:r>
      <w:t xml:space="preserve">Governors’ Allowance Policy </w:t>
    </w:r>
  </w:p>
  <w:p w14:paraId="272B082D" w14:textId="0FEAC9D4" w:rsidR="00953036" w:rsidRDefault="03366706">
    <w:pPr>
      <w:pStyle w:val="Footer"/>
    </w:pPr>
    <w:r>
      <w:t>Reviewed 21/03/19 by Resources Committee</w:t>
    </w:r>
  </w:p>
  <w:p w14:paraId="61E93076" w14:textId="7B2C9AD7" w:rsidR="00953036" w:rsidRDefault="03366706">
    <w:pPr>
      <w:pStyle w:val="Footer"/>
    </w:pPr>
    <w:r>
      <w:t>Next Review March 2020</w:t>
    </w:r>
  </w:p>
  <w:p w14:paraId="19219836" w14:textId="77777777" w:rsidR="00953036" w:rsidRDefault="0095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C34E" w14:textId="77777777" w:rsidR="001B7498" w:rsidRDefault="001B7498" w:rsidP="00953036">
      <w:r>
        <w:separator/>
      </w:r>
    </w:p>
  </w:footnote>
  <w:footnote w:type="continuationSeparator" w:id="0">
    <w:p w14:paraId="680A4E5D" w14:textId="77777777" w:rsidR="001B7498" w:rsidRDefault="001B7498" w:rsidP="0095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3366706" w14:paraId="08271BF6" w14:textId="77777777" w:rsidTr="03366706">
      <w:tc>
        <w:tcPr>
          <w:tcW w:w="3009" w:type="dxa"/>
        </w:tcPr>
        <w:p w14:paraId="029FA00E" w14:textId="66E817D8" w:rsidR="03366706" w:rsidRDefault="03366706" w:rsidP="03366706">
          <w:pPr>
            <w:pStyle w:val="Header"/>
            <w:ind w:left="-115"/>
          </w:pPr>
        </w:p>
      </w:tc>
      <w:tc>
        <w:tcPr>
          <w:tcW w:w="3009" w:type="dxa"/>
        </w:tcPr>
        <w:p w14:paraId="79EF94C5" w14:textId="648E60C2" w:rsidR="03366706" w:rsidRDefault="03366706" w:rsidP="03366706">
          <w:pPr>
            <w:pStyle w:val="Header"/>
            <w:jc w:val="center"/>
          </w:pPr>
        </w:p>
      </w:tc>
      <w:tc>
        <w:tcPr>
          <w:tcW w:w="3009" w:type="dxa"/>
        </w:tcPr>
        <w:p w14:paraId="00E9E299" w14:textId="05765C5C" w:rsidR="03366706" w:rsidRDefault="03366706" w:rsidP="03366706">
          <w:pPr>
            <w:pStyle w:val="Header"/>
            <w:ind w:right="-115"/>
            <w:jc w:val="right"/>
          </w:pPr>
        </w:p>
      </w:tc>
    </w:tr>
  </w:tbl>
  <w:p w14:paraId="5537CFD2" w14:textId="47224256" w:rsidR="03366706" w:rsidRDefault="03366706" w:rsidP="0336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0E51"/>
    <w:multiLevelType w:val="hybridMultilevel"/>
    <w:tmpl w:val="2F5E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9"/>
    <w:rsid w:val="00023561"/>
    <w:rsid w:val="000303FA"/>
    <w:rsid w:val="000D2F86"/>
    <w:rsid w:val="000E42C9"/>
    <w:rsid w:val="001271C7"/>
    <w:rsid w:val="00157775"/>
    <w:rsid w:val="001B7498"/>
    <w:rsid w:val="001B7990"/>
    <w:rsid w:val="00202B86"/>
    <w:rsid w:val="00242705"/>
    <w:rsid w:val="0038211F"/>
    <w:rsid w:val="0038526C"/>
    <w:rsid w:val="003A6AA5"/>
    <w:rsid w:val="003E4A42"/>
    <w:rsid w:val="004072B3"/>
    <w:rsid w:val="00426F52"/>
    <w:rsid w:val="004C3B87"/>
    <w:rsid w:val="00547234"/>
    <w:rsid w:val="005623FC"/>
    <w:rsid w:val="005A3870"/>
    <w:rsid w:val="005E172E"/>
    <w:rsid w:val="007D483A"/>
    <w:rsid w:val="00803F76"/>
    <w:rsid w:val="00857FB7"/>
    <w:rsid w:val="009321D8"/>
    <w:rsid w:val="00953036"/>
    <w:rsid w:val="00A22904"/>
    <w:rsid w:val="00AE67F3"/>
    <w:rsid w:val="00D12C52"/>
    <w:rsid w:val="00D6384A"/>
    <w:rsid w:val="00D90E19"/>
    <w:rsid w:val="00E2107D"/>
    <w:rsid w:val="00E975B3"/>
    <w:rsid w:val="00F0009D"/>
    <w:rsid w:val="00F060DB"/>
    <w:rsid w:val="00FC0E88"/>
    <w:rsid w:val="033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F544"/>
  <w15:docId w15:val="{18ABEFA8-617E-4F09-A230-C9F8B66F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42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2C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0E42C9"/>
    <w:pPr>
      <w:spacing w:after="120" w:line="480" w:lineRule="auto"/>
    </w:pPr>
    <w:rPr>
      <w:rFonts w:ascii="MS Sans Serif" w:hAnsi="MS Sans Serif"/>
      <w:lang w:eastAsia="en-US"/>
    </w:rPr>
  </w:style>
  <w:style w:type="character" w:customStyle="1" w:styleId="BodyText2Char">
    <w:name w:val="Body Text 2 Char"/>
    <w:basedOn w:val="DefaultParagraphFont"/>
    <w:link w:val="BodyText2"/>
    <w:rsid w:val="000E42C9"/>
    <w:rPr>
      <w:rFonts w:ascii="MS Sans Serif" w:eastAsia="Times New Roman" w:hAnsi="MS Sans Serif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03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3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5303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43F84-B751-47D2-8811-F1368A65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</dc:creator>
  <cp:lastModifiedBy>Kelly Bonass</cp:lastModifiedBy>
  <cp:revision>2</cp:revision>
  <dcterms:created xsi:type="dcterms:W3CDTF">2019-09-25T07:04:00Z</dcterms:created>
  <dcterms:modified xsi:type="dcterms:W3CDTF">2019-09-25T07:04:00Z</dcterms:modified>
</cp:coreProperties>
</file>